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10C" w:rsidRPr="00EE610C" w:rsidRDefault="00EE610C" w:rsidP="00EE610C">
      <w:pPr>
        <w:shd w:val="clear" w:color="auto" w:fill="FFFFFF"/>
        <w:spacing w:after="3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EE610C">
        <w:rPr>
          <w:rFonts w:ascii="Times New Roman" w:eastAsia="Times New Roman" w:hAnsi="Times New Roman" w:cs="Times New Roman"/>
          <w:b/>
          <w:bCs/>
          <w:color w:val="333333"/>
          <w:kern w:val="36"/>
          <w:sz w:val="42"/>
          <w:szCs w:val="42"/>
          <w:lang w:eastAsia="ru-RU"/>
        </w:rPr>
        <w:t>Рекомендации по проведению итоговой аттестации обучающихся, освоивших дополнительные общеобразовательные предпрофессиональные программы в области искусств</w:t>
      </w:r>
    </w:p>
    <w:p w:rsidR="00EE610C" w:rsidRPr="00EE610C" w:rsidRDefault="00EE610C" w:rsidP="00EE610C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Согласно Федеральному закону от 29.12.2012 г. № 273-ФЗ освоение дополнительной общеобразовательной предпрофессиональной программы в области искусств (далее по тексту – предпрофессиональная программа) должно завершаться итоговой аттестацией обучающихся. Форма и порядок проведения данной аттестации устанавливаются федеральным органом исполнительной власти, осуществляющим выработку государственной политики и нормативно-правовое регулирование в сфере культуры, по согласованию с федеральным органом исполнительной власти, осуществляющим выработку государственной политики и нормативно-правовое регулирование в сфере образования.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2. Целью итоговой аттестации является контроль (оценка) освоения выпускниками предпрофессиональных программ в соответствии с федеральными государственными требованиями, установленными к минимуму содержания, структуре и условиям реализации указанных образовательных программ, а также срокам их реализации (далее по тексту – ФГТ).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Итоговая аттестация проводится для всех выпускников детских школ искусств по видам искусств (далее по тексту – ДШИ), освоивших предпрофессиональные программы в полном объеме, прошедших промежуточную аттестацию по всем учебным предметам учебного плана и допущенных в текущем году на основании приказа руководителя ДШИ к итоговой аттестации.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3. Для обучающихся, осваивающих предпрофессиональные программы с дополнительным годом обучения, итоговая аттестация проводится по завершении полного срока обучения: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при сроке освоения предпрофессиональной программы в 8 лет с дополнительным годом обучения – по окончании 9 класса,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при сроке освоения предпрофессиональной программы в 5 лет с дополнительным годом обучения – по окончании 6 класса.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При реализации предпрофессиональной программы в сокращенные сроки или индивидуальным учебным планам итоговая аттестация проводится по завершении освоения указанной программы и индивидуального учебного плана в том же порядке.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4. В соответствии с ФГТ ДШИ самостоятельно разрабатывает предпрофессиональную программу, в которой одним из разделов является «Система и критерии оценок итоговой аттестации».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Система и критерии оценок итоговой аттестации должны разрабатываться ДШИ с 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учетом не ниже установленного ФГТ уровня к минимуму содержания соответствующей предпрофессиональной программы. Результаты итоговой аттестации выставляются по пятибалльной шкале и заносятся в свидетельство об освоении предпрофессиональной программы.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5. ДШИ определяет объем времени на подготовку и проведение итоговой аттестации, сроки проведения итоговой аттестации, условия подготовки и процедуру проведения итоговой аттестации, разрабатывает необходимые экзаменационные материалы. При этом объем времени на проведение итоговой аттестации, а также сроки проведения итоговой аттестации должны быть отражены в графике образовательного процесса и учебном плане ДШИ.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6. Экзаменационные материалы и содержание по каждому выпускному экзамену (программы, темы, билеты, исполнительский репертуар и др.) должны ежегодно разрабатываться соответствующим отделом (отделением) ДШИ, рассматриваться на заседании методического совета и утверждаться руководителем ДШИ не позднее, чем за три месяца до начала проведения итоговой аттестации.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Экзаменационные материалы должны целостно отражать объем проверяемых теоретических знаний, практических умений и навыков, а также уровень творческого развития выпускника в соответствии с установленными ФГТ минимумом содержания.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7. Требования к содержанию итоговой аттестации обучающихся определяются ДШИ на основании ФГТ. Среди обозначенных в ФГТ требований предпрофессиональной направленности имеются и общие компетенции по истории искусств, являющиеся весьма важными для формирования у обучающегося кругозора, общекультурного уровня, интеллектуального и творческого развития.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Кроме регламентации процедуры, выявления уровня приобретенных выпускниками знаний, умений и навыков итоговая аттестация выпускников ДШИ дает оценку многолетнему педагогическому труду, наивысший результат которого - воспитанная у ребенка любовь к искусству и потребность в творческой деятельности.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С целью обеспечения качества подготовки выпускников, преемственности предпрофессиональных программ с программами среднего профессионального образования и высшего образования соответствующего профиля, к разработке и обсуждению содержания выпускных экзаменов могут привлекаться педагогические работники ДШИ, профессиональных образовательных организаций и образовательных организаций высшего образования.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8. Прохождение итоговой аттестации считается успешным в том случае, если выпускник продемонстрировал знания, умения и навыки не ниже установленного ФГТ уровня. Итоговые аттестационные испытания не могут быть заменены оценкой, полученной обучающимся по итогам текущего контроля успеваемости и промежуточной аттестации.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Итоговая аттестация проводится по завершении учебных занятий по всем учебным предметам в виде концерта (академического концерта), исполнения программы, просмотра, выставки, показа, постановки, письменного и (или) устного 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ответа. Количество выпускных экзаменов и их виды по конкретной предпрофессиональной программе устанавливаются ФГТ.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С целью подготовки к выпускным экзаменам и предоставления выпускникам консультаций необходимо в графике образовательного процесса предусмотреть перед выпускными экзаменами не менее одной недели (консультации можно проводить в счет резервной недели, предусмотренной ФГТ).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9. Для проведения итоговой аттестации в ДШИ или ее филиале должны быть сформированы экзаменационные комиссии по каждой предпрофессиональной программе. При этом одна экзаменационная комиссия вправе принимать несколько выпускных экзаменов в рамках одной предпрофессиональной программы.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В своей деятельности экзаменационным комиссиям необходимо руководствоваться утвержденным Минкультуры России нормативным актом о форме и порядке проведения итоговой аттестации обучающихся, освоивших предпрофессиональные программы, а также учебно-методической документацией, разработанной непосредственно ДШИ на основании ФГТ.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10. В состав экзаменационных комиссий должно входить не менее пяти человек, в том числе председатель экзаменационной комиссии, заместитель председателя экзаменационной комиссии и иные члены экзаменационной комиссии. Секретарь экзаменационной комиссии не входит в состав экзаменационной комиссии. Секретарь экзаменационной комиссии ведет протоколы выпускных экзаменов и в случае необходимости представляет в апелляционную комиссию необходимые материалы.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Председатель экзаменационной комиссии назначается учредителем ДШИ из числа лиц, имеющих высшее профессиональное образование в области соответствующего вида искусства, и не являющихся работниками ДШИ, в которой создается экзаменационная комиссия. При выборе той или иной кандидатуры в качестве председателя экзаменационной комиссии весьма важно, чтобы приоритет отдавался педагогическим работникам профильных профессиональных образовательных организаций или образовательных организаций высшего образования, в исключительных случаях, председателем экзаменационной комиссии может являться работник другой ДШИ, или работник учреждения культуры (театра, филармонии, концертной организации и др.). Назначать председателем экзаменационной комиссии работника учреждения дополнительного образования (кружков, студий, домов творчества и т.п.) не рекомендуется.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В случаях нахождения ДШИ вдали от профессиональных образовательных организаций, образовательных организаций высшего образования или учреждений культуры (театра, филармонии, концертной организации и др.) учредитель ДШИ может утверждать председателя экзаменационных комиссий по нескольким предпрофессиональным программам в области одного вида искусства (например, одна кандидатура председателя по предпрофессиональным программам в области музыкального искусства).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11. С целью заблаговременного оповещения родителей (законных представителей) выпускников, самих выпускников и преподавателей о сроках и 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процедуре проведения итоговой аттестации выпускников председатель экзаменационной комиссии должен назначаться учредителем ДШИ не позднее 10 апреля текущего года. После выхода данного приказа издается приказ ДШИ о полном составе экзаменационной комиссии.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12. Основными функциями экзаменационных комиссий являются: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– проведение выпускных экзаменов по каждой предпрофессиональной программе по учебным предметам, установленным ФГТ;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– определение соответствия уровня подготовки выпускника объему знаний, умений и навыков, установленному ФГТ;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– разработка на основании результатов работы экзаменационной комиссии рекомендаций, направленных на совершенствование подготовки обучающихся.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В обязанности председателя экзаменационной комиссии кроме оценки качества полученного выпускником образования входят организация и контроль за деятельностью экзаменационной комиссии, а также обеспечение единства требований, предъявляемых к выпускникам в процессе проведения выпускных экзаменов.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13. Порядок и форма проведения выпускных экзаменов должны доводиться до сведения обучающихся и их родителей (законных представителей) не позднее, чем за три месяца до начала итоговой аттестации.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Порядок проведения итоговой аттестации должен предусматривать: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– определение сроков проведения выпускных экзаменов, устанавливаемых приказом руководителя ДШИ (расписание проведения итоговой аттестации выпускников утверждается руководителем ДШИ по согласованию с председателем экзаменационной комиссии и доводится до сведения обучающихся заблаговременно, например не позднее, чем за две недели до начала работы экзаменационной комиссии);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– возможность использования печатных материалов, вычислительных и иных технических средств при проведении выпускных экзаменов;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– наличие требований к выпускным экзаменам;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– наличие разработанных критериев оценки выпускных экзаменов;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– наличие правил подачи апелляции.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Между отдельными выпускными экзаменами должен быть предусмотрен перерыв не менее трех дней.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Для организации итоговой аттестации администрация ДШИ обязана: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– заблаговременно доводить до членов экзаменационных комиссий, выпускников и их родителей (законных представителей) содержание приказов;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– не менее, чем за три месяца до начала проведения итоговой аттестации, утверждать исполнительский репертуар, концертные программы, темы, содержание билетов выпускных экзаменов;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– проводить перед выпускными экзаменами консультации по вопросам проведения итоговой аттестации для выпускников и родителей (законных представителей).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14. Во время проведения выпускных экзаменов членам экзаменационной комиссии должно предоставляться право задавать выпускникам дополнительные вопросы в соответствии с ФГТ к минимуму содержания предпрофессиональной программы.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Присутствие посторонних лиц на выпускных экзаменах возможно с разрешения руководителя ДШИ. При этом с целью получения выпускниками опыта творческой деятельности присутствие посторонних лиц на экзаменах, проводимых в виде концерта (академического концерта), исполнения программы, просмотра, выставки, показа, постановки считается целесообразным.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С целью выявления лиц, обладающих выдающимися способностями в области искусств, и содействия в их дальнейшем профессиональном самоопределении на выпускных экзаменах вправе присутствовать представители профессиональных образовательных организаций или образовательных организаций высшего образования.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15. Решение экзаменационной комиссии должно приниматься на закрытом заседании простым большинством голосов членов комиссии, участвующих в заседании, при обязательном присутствии председателя комиссии. При равном числе голосов председатель комиссии обладает правом решающего голоса.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Результаты выпускных экзаменов должны определяться оценками («отлично», «хорошо», «удовлетворительно», «неудовлетворительно») и объявляться в тот же день после оформления протоколов заседаний соответствующих экзаменационных комиссий, за исключением результатов выпускных экзаменов, проводимых в письменной форме. Результаты экзаменов, проводимых в письменной форме, объявляются на следующий рабочий день после дня проведения выпускного экзамена.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16. Выпускники или их родители (законные представители) могут подать письменное заявление об апелляции по процедурным вопросам проведения итоговой аттестации в апелляционную комиссию не позднее следующего рабочего дня после проведения выпускного экзамена.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17. Состав апелляционной комиссии должен заблаговременно (возможно одновременно с утверждением состава экзаменационной комиссии) утверждаться приказом руководителя ДШИ. С целью предотвращения конфликта интересов апелляционная комиссия должна формироваться в количестве не менее 3-х человек из числа работников ДШИ, не входящих в данном учебном году в состав экзаменационных комиссий, за исключением руководителя ДШИ, который может входить в состав экзаменационной комиссии и должен являться председателем апелляционной комиссии. Апелляция должна рассматриваться не позднее 1 рабочего дня со дня ее подачи только по вопросам процедуры проведения 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выпускного экзамена.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На заседание апелляционной комиссии приглашается председатель соответствующей экзаменационной комиссии, выпускник или его родители (законные представители), не согласные с ее решением.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Для рассмотрения процедурных вопросов по проведению выпускного экзамена секретарь экзаменационной комиссии должен направить в апелляционную комиссию протоколы по ведению выпускного экзамена, письменные ответы выпускника (при их наличии) и заключение председателя экзаменационной комиссии о соблюдении процедурных вопросов при проведении выпускного экзамена.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После рассмотрения апелляции апелляционной комиссией на основании проведенного голосования должно быть принято решение по вопросу о целесообразности повторной сдачи выпускного экзамена. Оформленное протоколом решение апелляционной комиссии, подписанное председателем данной комиссии, необходимо довести до сведения подавшего апелляционное заявление выпускника или его родителей (законных представителей) под роспись, в течение одного рабочего дня со дня заседания апелляционной комиссии.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В случае принятия апелляционной комиссией решения о повторном проведении выпускного экзамена при его проведении необходимо присутствие одного из членов апелляционной комиссии. Повторное проведение выпускного экзамена должно быть в течение 7 рабочих дней.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18. Все заседания экзаменационных и апелляционных комиссий должны оформляться протоколами. В протоколы заседаний экзаменационных комиссий необходимо вносить мнения всех членов комиссии о выявленных знаниях, умениях и навыках выпускника, его творческих способностях, а также перечень заданных вопросов и характеристика ответов на них, прения, особые мнения и т.п. В протоколах экзаменационных комиссий может быть отмечено, какие недостатки имеются у выпускника в теоретической и практической подготовке.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Протоколы итоговой аттестации выпускников должны храниться в архиве ДШИ, копии протоколов – в личном деле выпускника.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Отчеты о работе экзаменационных и апелляционных комиссий должны заслушиваться на педагогическом совете ДШИ и вместе с рекомендациями о совершенствовании качества образования в ДШИ представляться учредителю в двухмесячный срок после завершения итоговой аттестации.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19. Лицам, не проходившим итоговую аттестацию по уважительной причине (по медицинским показаниям или в других исключительных случаях, документально подтвержденных), должна быть предоставлена возможность прохождения итоговой аттестации без отчисления из ДШИ, но не позднее шести месяцев начиная с даты, указанной на документе, предъявленном выпускником или его родителями (законными представителями).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Лица, не прошедшие итоговую аттестацию по неуважительной причине или получившие на итоговой аттестации неудовлетворительные результаты, должны иметь право пройти итоговую аттестацию повторно не ранее, чем через шесть 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месяцев и не позднее, чем через год после прохождения итоговой аттестации впервые. В этом случае выпускник должен быть отчислен из ДШИ и ему выдается справка.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Для прохождения повторной итоговой аттестации данное лицо должно быть восстановлено в ДШИ на период времени, не превышающий период, предусмотренный на итоговую аттестацию ФГТ к соответствующей предпрофессиональной программе. При этом прохождение повторной итоговой аттестации более одного раза не допускается.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Нормой Федерального закона от 29.12.2012 г. № 273-ФЗ предусмотрено, что по окончании итоговой аттестации ДШИ должна выдавать выпускникам соответствующее свидетельство. Форма свидетельства устанавливается Минкультуры России и является единой на территории всей страны.</w:t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E61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В случае, если обучающийся не завершил образование в ДШИ, не прошел итоговую аттестацию или получил на итоговой аттестации неудовлетворительные результаты, ему должна выдаваться справка об обучении в ДШИ по форме, установленной ДШИ самостоятельно.</w:t>
      </w:r>
    </w:p>
    <w:p w:rsidR="00DB2BFB" w:rsidRDefault="00DB2BFB">
      <w:bookmarkStart w:id="0" w:name="_GoBack"/>
      <w:bookmarkEnd w:id="0"/>
    </w:p>
    <w:sectPr w:rsidR="00DB2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50"/>
    <w:rsid w:val="00B00E50"/>
    <w:rsid w:val="00DB2BFB"/>
    <w:rsid w:val="00EE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26025-C95F-4DEE-B68C-AF923ED9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5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98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581684">
          <w:marLeft w:val="0"/>
          <w:marRight w:val="0"/>
          <w:marTop w:val="750"/>
          <w:marBottom w:val="0"/>
          <w:divBdr>
            <w:top w:val="single" w:sz="12" w:space="26" w:color="E2E7F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2523</Words>
  <Characters>14384</Characters>
  <Application>Microsoft Office Word</Application>
  <DocSecurity>0</DocSecurity>
  <Lines>119</Lines>
  <Paragraphs>33</Paragraphs>
  <ScaleCrop>false</ScaleCrop>
  <Company/>
  <LinksUpToDate>false</LinksUpToDate>
  <CharactersWithSpaces>16874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</dc:creator>
  <cp:keywords/>
  <dc:description/>
  <cp:lastModifiedBy>Наталья Владимировна</cp:lastModifiedBy>
  <cp:revision>2</cp:revision>
  <dcterms:created xsi:type="dcterms:W3CDTF">2021-04-15T11:15:00Z</dcterms:created>
  <dcterms:modified xsi:type="dcterms:W3CDTF">2021-04-15T11:16:00Z</dcterms:modified>
</cp:coreProperties>
</file>