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0" w:rsidRDefault="00F51AE8">
      <w:pPr>
        <w:tabs>
          <w:tab w:val="left" w:pos="5954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Областное</w:t>
      </w:r>
      <w:r w:rsidR="001B2748">
        <w:rPr>
          <w:rFonts w:ascii="Times New Roman" w:eastAsia="Times New Roman" w:hAnsi="Times New Roman" w:cs="Times New Roman"/>
          <w:b/>
          <w:sz w:val="28"/>
        </w:rPr>
        <w:t xml:space="preserve"> бюджетное учреждение</w:t>
      </w: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дополнительного образования </w:t>
      </w: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«</w:t>
      </w:r>
      <w:r w:rsidR="00F51AE8">
        <w:rPr>
          <w:rFonts w:ascii="Times New Roman" w:eastAsia="Times New Roman" w:hAnsi="Times New Roman" w:cs="Times New Roman"/>
          <w:b/>
          <w:sz w:val="28"/>
          <w:u w:val="single"/>
        </w:rPr>
        <w:t>Липецкая д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етская школа искусств № 1</w:t>
      </w:r>
      <w:r w:rsidR="0025646C">
        <w:rPr>
          <w:rFonts w:ascii="Times New Roman" w:eastAsia="Times New Roman" w:hAnsi="Times New Roman" w:cs="Times New Roman"/>
          <w:b/>
          <w:sz w:val="28"/>
          <w:u w:val="single"/>
        </w:rPr>
        <w:t xml:space="preserve"> имени М.И. Глинки»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Дополнительная предпрофессиональная 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программа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 области музыкального искусства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«Народные инструменты »</w:t>
      </w:r>
    </w:p>
    <w:p w:rsidR="00243CE0" w:rsidRDefault="00243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Срок  обучения 8 и 5 лет</w:t>
      </w: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 w:line="360" w:lineRule="auto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Рабочая программа </w:t>
      </w:r>
    </w:p>
    <w:p w:rsidR="00243CE0" w:rsidRDefault="001B2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по учебному предмету</w:t>
      </w:r>
    </w:p>
    <w:p w:rsidR="00243CE0" w:rsidRDefault="00243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В.01.УП.02. «Ознакомление </w:t>
      </w:r>
    </w:p>
    <w:p w:rsidR="00243CE0" w:rsidRDefault="001B27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>с инструментами народного оркестра»</w:t>
      </w:r>
    </w:p>
    <w:p w:rsidR="00243CE0" w:rsidRDefault="00243C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55D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Разработчик – Павлик Н.В., директор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Липецк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</w:t>
      </w:r>
      <w:r w:rsidR="002455D7">
        <w:rPr>
          <w:rFonts w:ascii="Times New Roman" w:eastAsia="Times New Roman" w:hAnsi="Times New Roman" w:cs="Times New Roman"/>
          <w:sz w:val="28"/>
        </w:rPr>
        <w:t>2</w:t>
      </w:r>
      <w:r w:rsidR="00F51AE8">
        <w:rPr>
          <w:rFonts w:ascii="Times New Roman" w:eastAsia="Times New Roman" w:hAnsi="Times New Roman" w:cs="Times New Roman"/>
          <w:sz w:val="28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год</w:t>
      </w: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Пояснительная записка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Характеристика учебного предмета, его место и роль в образовательном процессе;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Срок реализации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Форма проведения учебных аудиторных занятий;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Цель и задачи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Обоснование структуры программы учебного предмета;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Методы обучения;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материально-технических условий реализации учебного предмета;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Содержание учебного предмета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по годам обучения;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система оценок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Аттестация: цели, виды, форма, содержание;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Критерии оценки;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Методические рекомендации педагогическим работникам;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Рекомендации по организации самостоятельной работы обучающихся;</w:t>
      </w:r>
    </w:p>
    <w:p w:rsidR="00243CE0" w:rsidRDefault="001B2748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нотной и методической литературы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-Список нотной литературы;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Список методической литературы;</w:t>
      </w: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sz w:val="36"/>
        </w:rPr>
      </w:pP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>I</w:t>
      </w:r>
      <w:r>
        <w:rPr>
          <w:rFonts w:ascii="Times New Roman" w:eastAsia="Times New Roman" w:hAnsi="Times New Roman" w:cs="Times New Roman"/>
          <w:b/>
          <w:sz w:val="36"/>
        </w:rPr>
        <w:t>. Пояснительная записка</w:t>
      </w: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Характеристика учебного предмета, его место и роль в</w:t>
      </w: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образовательном процессе.</w:t>
      </w:r>
    </w:p>
    <w:p w:rsidR="00243CE0" w:rsidRDefault="001B2748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Программа учебного предмета «Ознакомление с инструментами оркестра народных инструментов» (далее - ознакомление) составлена на основе и с учетом федеральных государственных требований к дополнительным предпрофессиональным программам в области музыкального искусства «Народные инструменты». Ознакомление – учебный предмет, который входит в вариативную часть учебного плана дополнительных предпрофессиональных программ в области музыкального искусства при условии реализации в школе  различных видов музыкальных инструментов, участвующих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коллективном 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музицировании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43CE0" w:rsidRDefault="001B2748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Реализация данного предмета зависит от состава оркестра русских народных инструментов. В большей части этим предметом в рамках вариативной части занимаются учащиеся класса гитары, баяна, аккордеона.</w:t>
      </w:r>
    </w:p>
    <w:p w:rsidR="00243CE0" w:rsidRDefault="001B2748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Предмет «Ознакомление с инструментами русского народного  </w:t>
      </w:r>
      <w:proofErr w:type="spellStart"/>
      <w:r>
        <w:rPr>
          <w:rFonts w:ascii="Times New Roman" w:eastAsia="Times New Roman" w:hAnsi="Times New Roman" w:cs="Times New Roman"/>
          <w:sz w:val="28"/>
        </w:rPr>
        <w:t>иинструмента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», наряду с другими музыкальными дисциплинами, играет важную роль в образовательном процессе. На уроках необходимо систематически и планомерно заниматься развитием навыков чтения с листа. Совершенствование навыков зависит от общего музыкального и технического развития учащегося, от богатства и яркости получаемых им музыкальных впечатлений,  от количества  изучаемых разноплановых музыкальных произведений, от теоретических знаний. </w:t>
      </w:r>
    </w:p>
    <w:p w:rsidR="00243CE0" w:rsidRDefault="00243CE0">
      <w:pPr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1B2748">
        <w:rPr>
          <w:rFonts w:ascii="Times New Roman" w:eastAsia="Times New Roman" w:hAnsi="Times New Roman" w:cs="Times New Roman"/>
          <w:b/>
          <w:sz w:val="28"/>
        </w:rPr>
        <w:t>2.  Срок реализации учебного предмета</w:t>
      </w:r>
    </w:p>
    <w:p w:rsidR="001B2748" w:rsidRPr="001B2748" w:rsidRDefault="001B2748" w:rsidP="001B274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1B2748">
        <w:rPr>
          <w:rFonts w:ascii="Times New Roman" w:eastAsia="Times New Roman" w:hAnsi="Times New Roman" w:cs="Times New Roman"/>
          <w:sz w:val="28"/>
        </w:rPr>
        <w:t xml:space="preserve">Реализация данной программы осуществляется с </w:t>
      </w:r>
      <w:r w:rsidR="00B81C6C">
        <w:rPr>
          <w:rFonts w:ascii="Times New Roman" w:eastAsia="Times New Roman" w:hAnsi="Times New Roman" w:cs="Times New Roman"/>
          <w:sz w:val="28"/>
        </w:rPr>
        <w:t>2</w:t>
      </w:r>
      <w:r w:rsidRPr="001B2748">
        <w:rPr>
          <w:rFonts w:ascii="Times New Roman" w:eastAsia="Times New Roman" w:hAnsi="Times New Roman" w:cs="Times New Roman"/>
          <w:sz w:val="28"/>
        </w:rPr>
        <w:t xml:space="preserve"> по </w:t>
      </w:r>
      <w:r w:rsidR="00B81C6C">
        <w:rPr>
          <w:rFonts w:ascii="Times New Roman" w:eastAsia="Times New Roman" w:hAnsi="Times New Roman" w:cs="Times New Roman"/>
          <w:sz w:val="28"/>
        </w:rPr>
        <w:t>6</w:t>
      </w:r>
      <w:r w:rsidRPr="001B2748">
        <w:rPr>
          <w:rFonts w:ascii="Times New Roman" w:eastAsia="Times New Roman" w:hAnsi="Times New Roman" w:cs="Times New Roman"/>
          <w:sz w:val="28"/>
        </w:rPr>
        <w:t xml:space="preserve"> классы (по образовательным программам со сроком обучения 8</w:t>
      </w:r>
      <w:r w:rsidR="00E15C94">
        <w:rPr>
          <w:rFonts w:ascii="Times New Roman" w:eastAsia="Times New Roman" w:hAnsi="Times New Roman" w:cs="Times New Roman"/>
          <w:sz w:val="28"/>
        </w:rPr>
        <w:t xml:space="preserve"> </w:t>
      </w:r>
      <w:r w:rsidR="00B81C6C">
        <w:rPr>
          <w:rFonts w:ascii="Times New Roman" w:eastAsia="Times New Roman" w:hAnsi="Times New Roman" w:cs="Times New Roman"/>
          <w:sz w:val="28"/>
        </w:rPr>
        <w:t>лет и с 1 по 4 классы со сроком обучения 5 лет.</w:t>
      </w:r>
      <w:proofErr w:type="gramEnd"/>
    </w:p>
    <w:p w:rsidR="00243CE0" w:rsidRDefault="001B2748">
      <w:pPr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B2748">
        <w:rPr>
          <w:rFonts w:ascii="Times New Roman" w:eastAsia="Times New Roman" w:hAnsi="Times New Roman" w:cs="Times New Roman"/>
          <w:b/>
          <w:sz w:val="28"/>
        </w:rPr>
        <w:t>3.</w:t>
      </w:r>
      <w:r w:rsidRPr="001B2748">
        <w:rPr>
          <w:rFonts w:ascii="Times New Roman" w:eastAsia="Times New Roman" w:hAnsi="Times New Roman" w:cs="Times New Roman"/>
          <w:sz w:val="28"/>
        </w:rPr>
        <w:t xml:space="preserve"> </w:t>
      </w:r>
      <w:r w:rsidRPr="001B2748">
        <w:rPr>
          <w:rFonts w:ascii="Times New Roman" w:eastAsia="Times New Roman" w:hAnsi="Times New Roman" w:cs="Times New Roman"/>
          <w:b/>
          <w:sz w:val="28"/>
        </w:rPr>
        <w:t>Объем учебного времени</w:t>
      </w:r>
    </w:p>
    <w:p w:rsidR="001B2748" w:rsidRDefault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– 8 лет</w:t>
      </w:r>
    </w:p>
    <w:tbl>
      <w:tblPr>
        <w:tblStyle w:val="a3"/>
        <w:tblW w:w="0" w:type="auto"/>
        <w:tblLook w:val="04A0"/>
      </w:tblPr>
      <w:tblGrid>
        <w:gridCol w:w="6204"/>
        <w:gridCol w:w="2268"/>
      </w:tblGrid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2268" w:type="dxa"/>
          </w:tcPr>
          <w:p w:rsidR="001B2748" w:rsidRDefault="001B2748" w:rsidP="00B81C6C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 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 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классы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165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82,5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82,5</w:t>
            </w:r>
          </w:p>
        </w:tc>
      </w:tr>
    </w:tbl>
    <w:p w:rsidR="001B2748" w:rsidRDefault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E15C94" w:rsidRPr="001B2748" w:rsidRDefault="00E15C94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Pr="001B2748" w:rsidRDefault="00243CE0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1B2748" w:rsidRDefault="001B2748" w:rsidP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– 5лет</w:t>
      </w:r>
    </w:p>
    <w:tbl>
      <w:tblPr>
        <w:tblStyle w:val="a3"/>
        <w:tblW w:w="0" w:type="auto"/>
        <w:tblLook w:val="04A0"/>
      </w:tblPr>
      <w:tblGrid>
        <w:gridCol w:w="6204"/>
        <w:gridCol w:w="2268"/>
      </w:tblGrid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2268" w:type="dxa"/>
          </w:tcPr>
          <w:p w:rsidR="001B2748" w:rsidRDefault="001B2748" w:rsidP="001B2748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1 по 5 классы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1B2748" w:rsidTr="001B2748">
        <w:tc>
          <w:tcPr>
            <w:tcW w:w="6204" w:type="dxa"/>
          </w:tcPr>
          <w:p w:rsidR="001B2748" w:rsidRDefault="001B2748" w:rsidP="001B274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внеаудиторные занятия</w:t>
            </w:r>
          </w:p>
        </w:tc>
        <w:tc>
          <w:tcPr>
            <w:tcW w:w="2268" w:type="dxa"/>
          </w:tcPr>
          <w:p w:rsidR="001B2748" w:rsidRDefault="00B81C6C" w:rsidP="00E15C94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</w:tbl>
    <w:p w:rsidR="001B2748" w:rsidRPr="001B2748" w:rsidRDefault="001B2748" w:rsidP="001B2748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Форма проведения учебных аудиторных занятий</w:t>
      </w:r>
    </w:p>
    <w:p w:rsidR="00243CE0" w:rsidRDefault="001B2748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Форма проведения учебных аудиторных занятий: индивидуальная, продолжительность урока 20 минут.</w:t>
      </w:r>
    </w:p>
    <w:p w:rsidR="00243CE0" w:rsidRDefault="001B2748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Уроки проходят индивидуально с каждым учащимся, но бывает полезно проводить и групповые занятия по двое и более учеников для развития навыков ансамблевой игры.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Цель и задачи учебного предмета</w:t>
      </w:r>
    </w:p>
    <w:p w:rsidR="00243CE0" w:rsidRDefault="001B2748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обучения </w:t>
      </w:r>
      <w:r>
        <w:rPr>
          <w:rFonts w:ascii="Times New Roman" w:eastAsia="Times New Roman" w:hAnsi="Times New Roman" w:cs="Times New Roman"/>
          <w:sz w:val="28"/>
        </w:rPr>
        <w:t xml:space="preserve">в классе по предмету ознакомления с </w:t>
      </w:r>
      <w:r w:rsidR="00E15C94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нструментами народного оркестра – освоить начальные навыки игры на музыкальных инструментах народного оркестра, и на практике изучить их художественно- выразительные и технические возможностей, формировать у учащихся музыкальный вкус, приобщить их к лучшим образцам отечественного и зарубежного классического наследия.</w:t>
      </w:r>
    </w:p>
    <w:p w:rsidR="00243CE0" w:rsidRDefault="001B2748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программа рассчитана на пять лет обучения и ставит перед собой</w:t>
      </w:r>
      <w:r>
        <w:rPr>
          <w:rFonts w:ascii="Times New Roman" w:eastAsia="Times New Roman" w:hAnsi="Times New Roman" w:cs="Times New Roman"/>
          <w:b/>
          <w:sz w:val="28"/>
        </w:rPr>
        <w:t xml:space="preserve"> задачи: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развивать у учащихся музыкальные способности;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прививать навыки игры на новом инструменте;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сформировать элементарные технические навыки;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расширить музыкальный кругозор;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научить читать с листа оркестровые партии;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научить понимать обозначение для штрихов и сокращений в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оркестровых партиях.</w:t>
      </w:r>
    </w:p>
    <w:p w:rsidR="00243CE0" w:rsidRDefault="001B2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время обучения педагог должен научить учащегося: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получить сведения об устройстве инструмента названии основных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частей и их назначение, о медиаторе, строя, его роли в оркестре;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усвоить основные положения посадки (устойчивость, опора), исходное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правой руки, способ держания медиатора, положение левой руки и пальцев на грифе;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· выработать элементарные навыки игры, координацию рук;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· овладеть основными приемами </w:t>
      </w:r>
      <w:proofErr w:type="spellStart"/>
      <w:r>
        <w:rPr>
          <w:rFonts w:ascii="Times New Roman" w:eastAsia="Times New Roman" w:hAnsi="Times New Roman" w:cs="Times New Roman"/>
          <w:sz w:val="28"/>
        </w:rPr>
        <w:t>звукоизвлечения</w:t>
      </w:r>
      <w:proofErr w:type="spellEnd"/>
      <w:r>
        <w:rPr>
          <w:rFonts w:ascii="Times New Roman" w:eastAsia="Times New Roman" w:hAnsi="Times New Roman" w:cs="Times New Roman"/>
          <w:sz w:val="28"/>
        </w:rPr>
        <w:t>: удары вниз и вверх,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тремоло, пиццикато большим пальцем;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чтению нот с листа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игре в ансамбле или оркестре</w:t>
      </w:r>
    </w:p>
    <w:p w:rsidR="00243CE0" w:rsidRDefault="001B2748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качественно извлекать звук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Обоснование структуры учебного предмета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содержит необходимые для организации занятий параметры: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сведения о затратах учебного времени, предусмотренного на освоение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учебного процесса;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распределение учебного материала по годам обучения;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дидактических единиц учебного предмета;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к уровню подготовки обучающихся;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формы и методы контроля, система оценок;</w:t>
      </w:r>
    </w:p>
    <w:p w:rsidR="00243CE0" w:rsidRDefault="001B2748" w:rsidP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методическое обеспечение учебного процесса.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7 .</w:t>
      </w:r>
      <w:r w:rsidR="00E15C94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Методы обучения</w:t>
      </w:r>
    </w:p>
    <w:p w:rsidR="00243CE0" w:rsidRDefault="001B2748" w:rsidP="00F10B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словесный (рассказ, беседа, объяснение);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метод упражнений и повторений (выработка игровых навыков ученика,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работа над художественно-образной сферой произведения);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метод показа (показ педагогом игровых движений, исполнение педагогом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пьес с использованием многообразных вариантов показа);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объяснительно-иллюстративный (педагог играет произведение ученика и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попутно объясняет);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репродуктивный метод (повторение учеником игровых приемов по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образцу учителя);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метод проблемного изложения (педагог ставит и сам решает проблему,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показывая при этом ученику разные пути и варианты решения);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частично-поисковый (ученик участвует в поисках решения поставленной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задачи). Выбор методов зависит от возраста и индивидуальных особенностей</w:t>
      </w:r>
    </w:p>
    <w:p w:rsidR="00243CE0" w:rsidRDefault="001B2748" w:rsidP="00F10BD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учащегося.</w:t>
      </w:r>
    </w:p>
    <w:p w:rsidR="00243CE0" w:rsidRDefault="00243CE0" w:rsidP="00F10BD4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Описание материально-технических условий реализации учебного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предмета</w:t>
      </w:r>
    </w:p>
    <w:p w:rsidR="00243CE0" w:rsidRDefault="001B2748" w:rsidP="001B2748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243CE0" w:rsidRDefault="001B2748" w:rsidP="001B2748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реализации образовательной программы необходимы соответствующие инструменты; стул; медиаторы: кожаный и </w:t>
      </w:r>
      <w:proofErr w:type="spellStart"/>
      <w:r>
        <w:rPr>
          <w:rFonts w:ascii="Times New Roman" w:eastAsia="Times New Roman" w:hAnsi="Times New Roman" w:cs="Times New Roman"/>
          <w:sz w:val="28"/>
        </w:rPr>
        <w:t>капралоновый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(в зависимости от характера произведения и используемых</w:t>
      </w:r>
      <w:r w:rsidR="00E15C9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штрихов и приемов); пюпитр (подставка для нот) для обеспечения максимально комфортных условий для чтения нотных текстов. </w:t>
      </w:r>
    </w:p>
    <w:p w:rsidR="00243CE0" w:rsidRDefault="00243CE0" w:rsidP="001B2748">
      <w:pPr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</w:p>
    <w:p w:rsidR="00243CE0" w:rsidRDefault="001B2748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II. Содержание учебного предмета</w:t>
      </w: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Сведения о затратах учебного времени для 8(9)-летнего предпрофессионального обучения:</w:t>
      </w: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1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2642"/>
        <w:gridCol w:w="907"/>
        <w:gridCol w:w="1187"/>
        <w:gridCol w:w="1187"/>
        <w:gridCol w:w="1187"/>
        <w:gridCol w:w="1173"/>
        <w:gridCol w:w="1190"/>
      </w:tblGrid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Недельная нагрузка в часах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Срок обучения по предмету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 w:rsidP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1-й </w:t>
            </w:r>
            <w:r w:rsidR="00E15C94"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  <w:p w:rsidR="00243CE0" w:rsidRPr="00E15C94" w:rsidRDefault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 w:rsidP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3-й </w:t>
            </w:r>
            <w:r w:rsidR="00E15C94"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  <w:p w:rsidR="00243CE0" w:rsidRPr="00E15C94" w:rsidRDefault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E15C94" w:rsidRDefault="001B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5- й</w:t>
            </w:r>
          </w:p>
          <w:p w:rsidR="00243CE0" w:rsidRPr="00E15C94" w:rsidRDefault="00E15C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в неделях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E15C94" w:rsidTr="00E15C94">
        <w:trPr>
          <w:trHeight w:val="1186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</w:p>
          <w:p w:rsidR="00243CE0" w:rsidRDefault="001B27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аудиторные занятия в неделю (индивидуальные)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внеаудиторную (самостоятельную) работу в неделю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  <w:r w:rsidR="00B81C6C">
              <w:rPr>
                <w:rFonts w:ascii="Times New Roman" w:eastAsia="Times New Roman" w:hAnsi="Times New Roman" w:cs="Times New Roman"/>
                <w:sz w:val="28"/>
              </w:rPr>
              <w:t>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Промежуточная аттестация по полугодиям</w:t>
            </w:r>
          </w:p>
        </w:tc>
      </w:tr>
      <w:tr w:rsidR="00E15C94" w:rsidTr="00E15C94">
        <w:trPr>
          <w:trHeight w:val="1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1B27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Переводная аттестация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43CE0" w:rsidRDefault="00243CE0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3CE0" w:rsidRP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B81C6C"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</w:tr>
    </w:tbl>
    <w:p w:rsidR="00243CE0" w:rsidRDefault="00243CE0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Сведения о затратах учебного времени для 5 летнего предпрофессионального обучения:</w:t>
      </w:r>
    </w:p>
    <w:p w:rsidR="00243CE0" w:rsidRDefault="001B2748">
      <w:pPr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Таблица 2  </w:t>
      </w:r>
    </w:p>
    <w:tbl>
      <w:tblPr>
        <w:tblW w:w="8374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6"/>
        <w:gridCol w:w="912"/>
        <w:gridCol w:w="1173"/>
        <w:gridCol w:w="1173"/>
        <w:gridCol w:w="1173"/>
        <w:gridCol w:w="1173"/>
        <w:gridCol w:w="74"/>
      </w:tblGrid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Недельная нагрузка в часах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Срок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обучения по предмету</w:t>
            </w:r>
            <w:proofErr w:type="gram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 обучения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Pr="00E15C94" w:rsidRDefault="00B81C6C" w:rsidP="00E1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3-й обучения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Pr="00E15C94" w:rsidRDefault="00B81C6C" w:rsidP="00E15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  <w:p w:rsidR="00B81C6C" w:rsidRDefault="00B81C6C" w:rsidP="00E15C94">
            <w:pPr>
              <w:spacing w:after="0" w:line="240" w:lineRule="auto"/>
              <w:jc w:val="center"/>
            </w:pPr>
            <w:r w:rsidRPr="00E15C9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Продолжительность учебных занятий в неделях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 (в часах)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 w:rsidP="001336EE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1336EE"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81C6C" w:rsidTr="00B81C6C">
        <w:trPr>
          <w:trHeight w:val="118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</w:p>
          <w:p w:rsidR="00B81C6C" w:rsidRDefault="00B81C6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часов на аудиторные занятия  (индивидуальные)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B81C6C" w:rsidTr="00B81C6C">
        <w:trPr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внеаудиторную (самостоятельную) работу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0,5</w:t>
            </w:r>
          </w:p>
        </w:tc>
      </w:tr>
      <w:tr w:rsidR="00B81C6C" w:rsidTr="00B81C6C">
        <w:trPr>
          <w:gridAfter w:val="5"/>
          <w:wAfter w:w="4766" w:type="dxa"/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81C6C" w:rsidTr="00B81C6C">
        <w:trPr>
          <w:gridAfter w:val="1"/>
          <w:wAfter w:w="74" w:type="dxa"/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Переводная аттестация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B81C6C" w:rsidTr="00B81C6C">
        <w:trPr>
          <w:gridAfter w:val="1"/>
          <w:wAfter w:w="74" w:type="dxa"/>
          <w:trHeight w:val="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1C6C" w:rsidRDefault="00B81C6C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243CE0" w:rsidRDefault="00243CE0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1B2748" w:rsidRDefault="001B2748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AA6EC5" w:rsidRDefault="00AA6EC5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AA6EC5" w:rsidRDefault="00AA6EC5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1336EE" w:rsidRDefault="001336EE">
      <w:pPr>
        <w:ind w:firstLine="709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Годовые требования по классам</w:t>
      </w: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 w:rsidP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Учебный материал распределяется по годам обучения - классам.</w:t>
      </w:r>
    </w:p>
    <w:p w:rsidR="00243CE0" w:rsidRDefault="001B2748" w:rsidP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класс имеет свои дидактические задачи и объем времени, предусмотренный для освоения учебного материала.</w:t>
      </w:r>
    </w:p>
    <w:p w:rsidR="00243CE0" w:rsidRDefault="00243CE0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43CE0" w:rsidRDefault="001B2748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Для домры - альт</w:t>
      </w:r>
    </w:p>
    <w:p w:rsidR="00243CE0" w:rsidRDefault="001B2748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1-й год обучения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 репертуар состоит из небольших пьес, основанных на простых построениях, легко запоминаемых, с учетом подбора их по слуху.</w:t>
      </w:r>
    </w:p>
    <w:p w:rsidR="00243CE0" w:rsidRDefault="00243CE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В. Иванников «Паучок»</w:t>
      </w:r>
    </w:p>
    <w:p w:rsidR="00243CE0" w:rsidRDefault="001B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 Топ – топ »</w:t>
      </w:r>
    </w:p>
    <w:p w:rsidR="00243CE0" w:rsidRDefault="001B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Р.н.п. «У ворот, ворот»</w:t>
      </w:r>
    </w:p>
    <w:p w:rsidR="00243CE0" w:rsidRDefault="001B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Р.н.п. «Во поле берёза стояла»</w:t>
      </w:r>
    </w:p>
    <w:p w:rsidR="00243CE0" w:rsidRDefault="001B2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Р.н.п. «Как пошли наши подружки»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Р.н.п. «Во саду ли, в огороде»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Р.н.п. «Как под горкой под горой»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«Ходит зайка по саду»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Р.н.п. «Во саду ли, в огороде»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Л. </w:t>
      </w:r>
      <w:proofErr w:type="spellStart"/>
      <w:r>
        <w:rPr>
          <w:rFonts w:ascii="Times New Roman" w:eastAsia="Times New Roman" w:hAnsi="Times New Roman" w:cs="Times New Roman"/>
          <w:sz w:val="28"/>
        </w:rPr>
        <w:t>Качурбина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«Мишка с куклой»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В. Левина «Неваляшки»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Белорусская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 год обучения.</w:t>
      </w:r>
    </w:p>
    <w:p w:rsidR="00243CE0" w:rsidRDefault="001B2748">
      <w:pPr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 второго  года репертуарный список включает в себя партии произведений для оркестра русских народных инструментов, произведения для  солиста в сопровождении оркестра, произведения для хора и оркестра.</w:t>
      </w:r>
    </w:p>
    <w:p w:rsidR="00243CE0" w:rsidRDefault="001B274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Русская народная песня «Вы послушайте, ребята»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Родыгин Е. «Куда бежишь, тропинка милая»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Русская народная песня «Как у наших у ворот»</w:t>
      </w:r>
    </w:p>
    <w:p w:rsidR="00243CE0" w:rsidRDefault="001B274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Маленькая полька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B2748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1B2748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Третий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Туликов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«То не ветер ветку клонит»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Иванников В. «Паучок»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Р.н.п. «Как на тоненький ледок»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О.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Гравитис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«Детская песенка 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 Ф.Лещинская «Полька»»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Р.н.п. «Улица широкая» обр. С. </w:t>
      </w:r>
      <w:proofErr w:type="spellStart"/>
      <w:r>
        <w:rPr>
          <w:rFonts w:ascii="Times New Roman" w:eastAsia="Times New Roman" w:hAnsi="Times New Roman" w:cs="Times New Roman"/>
          <w:sz w:val="28"/>
        </w:rPr>
        <w:t>Фурмина</w:t>
      </w:r>
      <w:proofErr w:type="spellEnd"/>
    </w:p>
    <w:p w:rsidR="00243CE0" w:rsidRDefault="00243CE0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Четвертый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Украинская н.п. « Ехал казак за Дунай» обр. Л. Бетховена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Литовская н.п. «Где течет речонка» обр. В.Евдокимова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Р.н.п. «</w:t>
      </w:r>
      <w:proofErr w:type="spellStart"/>
      <w:r>
        <w:rPr>
          <w:rFonts w:ascii="Times New Roman" w:eastAsia="Times New Roman" w:hAnsi="Times New Roman" w:cs="Times New Roman"/>
          <w:sz w:val="28"/>
        </w:rPr>
        <w:t>Пивна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ягода по сахару плыла» обр. </w:t>
      </w:r>
      <w:proofErr w:type="spellStart"/>
      <w:r>
        <w:rPr>
          <w:rFonts w:ascii="Times New Roman" w:eastAsia="Times New Roman" w:hAnsi="Times New Roman" w:cs="Times New Roman"/>
          <w:sz w:val="28"/>
        </w:rPr>
        <w:t>М.Балакирева</w:t>
      </w:r>
      <w:proofErr w:type="spellEnd"/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Н. Римский - Корсаков. «Колыбельная» из оперы «Сказка о царе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Салтане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Р.н.п. «Веселые гуси»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М. Глинка «Полька»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Уральская плясовая «Полянка» обр. Н. Привалова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Р.н.п. «Под горою калина» обр. С. </w:t>
      </w:r>
      <w:proofErr w:type="spellStart"/>
      <w:r>
        <w:rPr>
          <w:rFonts w:ascii="Times New Roman" w:eastAsia="Times New Roman" w:hAnsi="Times New Roman" w:cs="Times New Roman"/>
          <w:sz w:val="28"/>
        </w:rPr>
        <w:t>Стемпневского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Пятый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Р.н.п. Пойду ль я, выйду ль 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А.Глазунов Русская фантазия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</w:rPr>
        <w:t>Г.Фрид</w:t>
      </w:r>
      <w:proofErr w:type="spellEnd"/>
      <w:r>
        <w:rPr>
          <w:rFonts w:ascii="Times New Roman" w:eastAsia="Times New Roman" w:hAnsi="Times New Roman" w:cs="Times New Roman"/>
          <w:sz w:val="28"/>
        </w:rPr>
        <w:t>. Про то, как заяц в лесу заблудился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С.Ледовский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Фантазия на тему «Конь»</w:t>
      </w:r>
    </w:p>
    <w:p w:rsidR="00243CE0" w:rsidRDefault="00243CE0">
      <w:pPr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43CE0" w:rsidRDefault="001B2748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Для домры - бас, балалайки - бас, контрабаса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год обучения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 репертуар состоит из небольших пьес, основанных на простых построениях, легко запоминаемых, с учетом подбора их по слуху.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В. Иванников «Паучок»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</w:rPr>
        <w:t>М.Красев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 Топ – топ 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 Р.н.п. «У ворот, ворот»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Р.н.п. «Во поле берёза стояла»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Р.н.п. «Как пошли наши подружки»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Р.н.п. «Во саду ли, в огороде»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Р.н.п. «Как под горкой под горой»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«Ходит зайка по саду»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  Р.н.п. «Во саду ли, в огороде»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Л. </w:t>
      </w:r>
      <w:proofErr w:type="spellStart"/>
      <w:r>
        <w:rPr>
          <w:rFonts w:ascii="Times New Roman" w:eastAsia="Times New Roman" w:hAnsi="Times New Roman" w:cs="Times New Roman"/>
          <w:sz w:val="28"/>
        </w:rPr>
        <w:t>Качурбина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«Мишка с куклой»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В. Левина «Неваляшки»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Белорусская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 год обучения.</w:t>
      </w:r>
    </w:p>
    <w:p w:rsidR="00243CE0" w:rsidRDefault="001B274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 второго  года репертуарный список включает в себя партии произведений для оркестра русских народных инструментов, произведения для солиста в сопровождении оркестра, произведения для хора и оркестра.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Русская народная песня «Вы послушайте, ребята»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Родыгин Е. «Куда бежишь, тропинка милая»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Русская народная песня «Как у наших у ворот»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Маленькая полька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Третий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И.Тамарин «Музыкальный привет»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</w:rPr>
        <w:t>А.Кокорин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«Смоленский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гусачок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</w:rPr>
        <w:t>С.Пожлаков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«Первые шаги»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Е.Дербенко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«Егор ты кудрявый»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Четвертый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8"/>
        </w:rPr>
        <w:t>Ю.Зацарный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Брыньковский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казачок»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8"/>
        </w:rPr>
        <w:t>Ясуо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Кувахара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«Песня японской осени»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Р.н.п. «Во сыром бору </w:t>
      </w:r>
      <w:proofErr w:type="spellStart"/>
      <w:r>
        <w:rPr>
          <w:rFonts w:ascii="Times New Roman" w:eastAsia="Times New Roman" w:hAnsi="Times New Roman" w:cs="Times New Roman"/>
          <w:sz w:val="28"/>
        </w:rPr>
        <w:t>тропина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К.Бадельт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Фантазия на тему из к/ф «Пираты Карибского моря»</w:t>
      </w: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Пятый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Р.н.п. Пойду ль я, выйду ль 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А.Глазунов Русская фантазия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</w:rPr>
        <w:t>Г.Фрид</w:t>
      </w:r>
      <w:proofErr w:type="spellEnd"/>
      <w:r>
        <w:rPr>
          <w:rFonts w:ascii="Times New Roman" w:eastAsia="Times New Roman" w:hAnsi="Times New Roman" w:cs="Times New Roman"/>
          <w:sz w:val="28"/>
        </w:rPr>
        <w:t>. Про то, как заяц в лесу заблудился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С.Ледовский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>. Фантазия на тему «Конь»</w:t>
      </w:r>
    </w:p>
    <w:p w:rsidR="00243CE0" w:rsidRDefault="00243CE0">
      <w:pPr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243CE0" w:rsidRDefault="001B2748">
      <w:pPr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Для балалайки - секунды и балалайки - альт</w:t>
      </w: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Первый год обучения.</w:t>
      </w:r>
    </w:p>
    <w:p w:rsidR="00243CE0" w:rsidRDefault="001B2748" w:rsidP="001B2748">
      <w:pPr>
        <w:spacing w:after="0"/>
        <w:ind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первом году обучения репертуар состоит из небольших пьес, основанных на простых построениях, легко запоминаемых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 учетом подбора их по слуху.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А.Александров «Пьеса»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Ж.-Б. </w:t>
      </w:r>
      <w:proofErr w:type="spellStart"/>
      <w:r>
        <w:rPr>
          <w:rFonts w:ascii="Times New Roman" w:eastAsia="Times New Roman" w:hAnsi="Times New Roman" w:cs="Times New Roman"/>
          <w:sz w:val="28"/>
        </w:rPr>
        <w:t>Люлли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«Жан и Пьеро»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М.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Красев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«Песня зайчиков»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А. </w:t>
      </w:r>
      <w:proofErr w:type="spellStart"/>
      <w:r>
        <w:rPr>
          <w:rFonts w:ascii="Times New Roman" w:eastAsia="Times New Roman" w:hAnsi="Times New Roman" w:cs="Times New Roman"/>
          <w:sz w:val="28"/>
        </w:rPr>
        <w:t>Гедике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«Маленькая пьеса»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Второй год обучения.</w:t>
      </w:r>
    </w:p>
    <w:p w:rsidR="00243CE0" w:rsidRDefault="001B274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 второго  года репертуарный список включает в себя партии  произведений для оркестра русских народных инструментов, произведения для  солиста в сопровождении оркестра, произведения для хора и оркестра.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В. Панин «Заводная игрушка»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Обр. М. Балакирева «Как по морю, морю синему» р.н.п.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А.Даргомыжский «Казачок»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Обр. В.Андреева « Как под яблонькой 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Третий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М. Глинка «Полька»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Обр. </w:t>
      </w:r>
      <w:proofErr w:type="spellStart"/>
      <w:r>
        <w:rPr>
          <w:rFonts w:ascii="Times New Roman" w:eastAsia="Times New Roman" w:hAnsi="Times New Roman" w:cs="Times New Roman"/>
          <w:sz w:val="28"/>
        </w:rPr>
        <w:t>В.Пасхалова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</w:rPr>
        <w:t>Чтой-то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звон»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Белорусская народная песня «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Перепелочка</w:t>
      </w:r>
      <w:proofErr w:type="spellEnd"/>
      <w:r>
        <w:rPr>
          <w:rFonts w:ascii="Times New Roman" w:eastAsia="Times New Roman" w:hAnsi="Times New Roman" w:cs="Times New Roman"/>
          <w:sz w:val="28"/>
        </w:rPr>
        <w:t>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4.  Русская народная песня «Вы послушайте, ребята»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Четвертый год обучения.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 Родыгин Е. «Куда бежишь, тропинка милая»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 Русская народная песня «Как у наших у ворот»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sz w:val="28"/>
        </w:rPr>
        <w:t>Кабалевский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Д. Маленькая полька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 </w:t>
      </w:r>
      <w:proofErr w:type="spellStart"/>
      <w:r>
        <w:rPr>
          <w:rFonts w:ascii="Times New Roman" w:eastAsia="Times New Roman" w:hAnsi="Times New Roman" w:cs="Times New Roman"/>
          <w:sz w:val="28"/>
        </w:rPr>
        <w:t>К.Бадельт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Фантазия на тему из </w:t>
      </w:r>
      <w:proofErr w:type="gramStart"/>
      <w:r>
        <w:rPr>
          <w:rFonts w:ascii="Times New Roman" w:eastAsia="Times New Roman" w:hAnsi="Times New Roman" w:cs="Times New Roman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</w:rPr>
        <w:t>/ф «Пираты  Карибского моря»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Пятый год обучения.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Примерный репертуарный список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Р.н.п. «Пойду ль я, выйду ль я»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А.Глазунов Русская фантазия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</w:rPr>
        <w:t>Г.Фрид</w:t>
      </w:r>
      <w:proofErr w:type="spellEnd"/>
      <w:r>
        <w:rPr>
          <w:rFonts w:ascii="Times New Roman" w:eastAsia="Times New Roman" w:hAnsi="Times New Roman" w:cs="Times New Roman"/>
          <w:sz w:val="28"/>
        </w:rPr>
        <w:t>. Про то, как заяц в лесу заблудился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С.Ледовский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>. Фантазия на тему «Конь»</w:t>
      </w:r>
    </w:p>
    <w:p w:rsidR="00243CE0" w:rsidRDefault="00243CE0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период обучения учащиеся должны: 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получить сведения об устройстве, названии основных частей и их назначение, звучании инструмента, диапазона, строя, его роли в оркестре;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основные положения исполнительской постановки: посадка,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положение инструмента во время игры, постановка правой руки, особенности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постановки левой руки;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овладеть основными приемами игры: удары, пиццикато большим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пальцем,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sz w:val="28"/>
        </w:rPr>
        <w:t>, тремоло;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освоить гриф инструмента в объеме 3-4 позиций;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тембровые особенности каждого инструмента: строй, диапазон,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конструкции инструментов, медиаторах.</w:t>
      </w:r>
    </w:p>
    <w:p w:rsidR="00243CE0" w:rsidRDefault="001B2748" w:rsidP="000611EA">
      <w:pPr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уроках разучиваются приёмы и техника исполнения на простейших музыкальных примерах. В дальнейшем музыкальный материал усложняется, происходит переход на изучение партий из репертуара оркестра. С 4 –го класса  по 8-летнему сроку обучения и со 2 –го класса по  5 –летнему сроку обучения учащийся посещает оркестр русских народных инструментов, и на протяжении всего курса обучения разучиваются партии из репертуара оркестра народных инструментов.</w:t>
      </w:r>
    </w:p>
    <w:p w:rsidR="00243CE0" w:rsidRDefault="001B2748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Игра на дополнительном инструменте оркестра требует определенных музыкально-технических навыков владения инструментом, навыки  совместной игры. В процессе реализации программы «Ознакомление с инструментами оркестра » перед учащимися возникает комплекс учебных и творческих задач, таких как: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комплекс умений и навыков в области коллективного творчества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оркестрового исполнительства, позволяющий демонстрировать в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оркестровой игре единство исполнительских намерений и реализацию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исполнительского замысла;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навыки по решению музыкально-исполнительских задач оркестрового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исполнительства, обусловленных художественным содержанием и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особенностями формы, жанра и стиля музыкального произведения.</w:t>
      </w: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</w:t>
      </w:r>
      <w:r w:rsidR="000611EA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Формы и методы контроля, система оценок</w:t>
      </w:r>
    </w:p>
    <w:p w:rsidR="00243CE0" w:rsidRDefault="001B2748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1.Аттестация: цели, виды, формы, содержание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Основными видами контроля успеваемости являются: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текущий контроль успеваемости учащихся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промежуточная аттестация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Текущий контроль</w:t>
      </w:r>
      <w:r>
        <w:rPr>
          <w:rFonts w:ascii="Times New Roman" w:eastAsia="Times New Roman" w:hAnsi="Times New Roman" w:cs="Times New Roman"/>
          <w:sz w:val="28"/>
        </w:rPr>
        <w:t xml:space="preserve"> осуществляется регулярно преподавателем, оценки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выставляются в журнал и дневник учащегося. При оценивании учитывается: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за работу в классе;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текущая сдача партий.</w:t>
      </w:r>
    </w:p>
    <w:p w:rsidR="00243CE0" w:rsidRDefault="001B2748" w:rsidP="000611E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Промежуточная аттестация</w:t>
      </w:r>
      <w:r>
        <w:rPr>
          <w:rFonts w:ascii="Times New Roman" w:eastAsia="Times New Roman" w:hAnsi="Times New Roman" w:cs="Times New Roman"/>
          <w:sz w:val="28"/>
        </w:rPr>
        <w:t xml:space="preserve"> определяет успешность развития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учащегося и степень освоения им учебных задач на определенном этапе.</w:t>
      </w:r>
    </w:p>
    <w:p w:rsidR="00243CE0" w:rsidRDefault="001B2748" w:rsidP="000611EA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Виды промежуточного контроля</w:t>
      </w:r>
      <w:r w:rsidR="000611EA"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 xml:space="preserve"> академический концерт.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 Повседневно оценивая каждого ученика, педагог, опираясь на ранее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выведении итоговой оценки учитывается следующее: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годовой работы ученика;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· оценка на уроке по сдаче партий;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· другие выступления ученика в течение учебного года.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611EA" w:rsidRDefault="001B2748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2. Критерии оценок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7"/>
        <w:gridCol w:w="1632"/>
        <w:gridCol w:w="6273"/>
      </w:tblGrid>
      <w:tr w:rsidR="000611EA" w:rsidRPr="00C035E9" w:rsidTr="00B81C6C">
        <w:trPr>
          <w:jc w:val="center"/>
        </w:trPr>
        <w:tc>
          <w:tcPr>
            <w:tcW w:w="1666" w:type="dxa"/>
            <w:gridSpan w:val="2"/>
          </w:tcPr>
          <w:p w:rsidR="000611EA" w:rsidRPr="00C035E9" w:rsidRDefault="000611EA" w:rsidP="00B81C6C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0611EA" w:rsidRPr="00C035E9" w:rsidRDefault="000611EA" w:rsidP="00B81C6C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0611EA" w:rsidRPr="00C035E9" w:rsidTr="00B81C6C">
        <w:trPr>
          <w:jc w:val="center"/>
        </w:trPr>
        <w:tc>
          <w:tcPr>
            <w:tcW w:w="1666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>ыставляется за технически безупречное исполнение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 Пр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>одемонстрировано свободное владение техническими приемами, а также приемам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и качественного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звукоизвлечения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</w:rPr>
              <w:t>владение приемами игры, знание характеристики, строя инструмента и исполнение своей партии во всех произведениях.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35E9">
              <w:rPr>
                <w:rFonts w:ascii="Times New Roman" w:hAnsi="Times New Roman"/>
                <w:sz w:val="28"/>
                <w:szCs w:val="28"/>
                <w:highlight w:val="white"/>
              </w:rPr>
              <w:t>ыставляется за игру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Активная работа в классе, сдача партии всей программы при недостаточной проработке трудных технических фрагментов.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</w:t>
            </w:r>
            <w:r w:rsidRPr="00C074C9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ыставляется за 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</w:rPr>
              <w:t>ассивная работа в классе, незнание некоторых партий, участие в обязательном отчетном концерте школы в случае пересдачи партий.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Выполнение всех критериев, предъявляемых к оценке 3 («удовлетворительно») на высоком </w:t>
            </w:r>
            <w:r w:rsidRPr="00C035E9">
              <w:rPr>
                <w:rFonts w:ascii="Times New Roman" w:hAnsi="Times New Roman"/>
                <w:sz w:val="28"/>
                <w:szCs w:val="28"/>
              </w:rPr>
              <w:lastRenderedPageBreak/>
              <w:t>уровне.</w:t>
            </w:r>
          </w:p>
        </w:tc>
      </w:tr>
      <w:tr w:rsidR="000611EA" w:rsidRPr="00C035E9" w:rsidTr="00B81C6C">
        <w:trPr>
          <w:jc w:val="center"/>
        </w:trPr>
        <w:tc>
          <w:tcPr>
            <w:tcW w:w="1649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:rsidR="000611EA" w:rsidRPr="00C035E9" w:rsidRDefault="000611EA" w:rsidP="000611E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неудовлетворительная сдача партий в большинстве партитур всей программы,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недопуск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 выступлению на отчетный концерт.</w:t>
            </w:r>
          </w:p>
        </w:tc>
      </w:tr>
      <w:tr w:rsidR="000611EA" w:rsidRPr="00C035E9" w:rsidTr="00B81C6C">
        <w:trPr>
          <w:jc w:val="center"/>
        </w:trPr>
        <w:tc>
          <w:tcPr>
            <w:tcW w:w="3298" w:type="dxa"/>
            <w:gridSpan w:val="3"/>
          </w:tcPr>
          <w:p w:rsidR="000611EA" w:rsidRPr="00C035E9" w:rsidRDefault="000611EA" w:rsidP="00B81C6C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:rsidR="000611EA" w:rsidRPr="00C035E9" w:rsidRDefault="000611EA" w:rsidP="00B81C6C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035E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611EA" w:rsidRDefault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43CE0" w:rsidRDefault="00243C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1.Методические рекомендации педагогическим работникам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Учащиеся, обучающиеся на новом инструменте, должны получить общее представление об устройстве, правильном оснащении, настройке и хранении инструмента, знать о правильной исполнительской посадке и правильном положении инструмента.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Главный приём игры на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домре - альт - удар</w:t>
      </w:r>
      <w:r>
        <w:rPr>
          <w:rFonts w:ascii="Times New Roman" w:eastAsia="Times New Roman" w:hAnsi="Times New Roman" w:cs="Times New Roman"/>
          <w:sz w:val="28"/>
        </w:rPr>
        <w:t>, который осуществляется с помощью медиатора. Он может быть направлен вверх или вниз. Приемом тремоло на одной струне исполняются выдержанные ноты и мелодические построения в медленном темпе.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игре используются  удары медиатором (вниз-вверх), тремоло.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Пальцы левой руки имеют следующее цифровое обозначение: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указательный палец - 1, средний - 2, безымянный - 3, мизинец – 4.</w:t>
      </w: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Главный приём игры на 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домре - бас </w:t>
      </w:r>
      <w:r>
        <w:rPr>
          <w:rFonts w:ascii="Times New Roman" w:eastAsia="Times New Roman" w:hAnsi="Times New Roman" w:cs="Times New Roman"/>
          <w:sz w:val="28"/>
        </w:rPr>
        <w:t xml:space="preserve">- приемом тремоло на одной струне исполняются выдержанные ноты и мелодические построения в медленном темпе.  Обозначаются знаком или словом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tremolo</w:t>
      </w:r>
      <w:proofErr w:type="spellEnd"/>
      <w:r>
        <w:rPr>
          <w:rFonts w:ascii="Times New Roman" w:eastAsia="Times New Roman" w:hAnsi="Times New Roman" w:cs="Times New Roman"/>
          <w:sz w:val="28"/>
        </w:rPr>
        <w:t>. И удар, который осуществляется с помощью медиатора. Он может быть направлен вверх или вниз. Пальцы левой руки имеют следующее цифровое обозначение: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указательный палец - 1, средний - 2, безымянный - 3, мизинец - 4.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нотами басового ключа и расположение их на грифе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происходит в течение двух четвертей 3-го класса. На уроках разучиваются приёмы и техника исполнения на простейших музыкальных примерах. В дальнейшем музыкальный материал усложняется, происходит переход на изучение партий из репертуара оркестра.</w:t>
      </w:r>
    </w:p>
    <w:p w:rsidR="00243CE0" w:rsidRDefault="001B274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Балалайки альт и секунда</w:t>
      </w:r>
      <w:r>
        <w:rPr>
          <w:rFonts w:ascii="Times New Roman" w:eastAsia="Times New Roman" w:hAnsi="Times New Roman" w:cs="Times New Roman"/>
          <w:sz w:val="28"/>
        </w:rPr>
        <w:t xml:space="preserve"> по размеру практически одинаковые, отличие их в строе: секунда настраивается - ЛЯ-ЛЯ-РЕ, балалайк</w:t>
      </w:r>
      <w:proofErr w:type="gramStart"/>
      <w:r>
        <w:rPr>
          <w:rFonts w:ascii="Times New Roman" w:eastAsia="Times New Roman" w:hAnsi="Times New Roman" w:cs="Times New Roman"/>
          <w:sz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альт МИ-</w:t>
      </w:r>
      <w:r>
        <w:rPr>
          <w:rFonts w:ascii="Times New Roman" w:eastAsia="Times New Roman" w:hAnsi="Times New Roman" w:cs="Times New Roman"/>
          <w:sz w:val="28"/>
        </w:rPr>
        <w:lastRenderedPageBreak/>
        <w:t>МИ-ЛЯ. Главный прием – удар вниз. Так же возможно использование приема – тремоло, бряцание (удары вниз и вверх). Поэтому изучение этих приемов считается основным. Так как струны на этих инструментах достаточно жесткие, то рекомендуется  использование кожаного медиатора.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Пальцы левой руки имеют следующее цифровое обозначение: указательный  палец - 1, средний - 2, безымянный - 3, мизинец – 4. А так же в основном используют большой палец для захвата одной или двух верхних струны.</w:t>
      </w: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приём игры на балалайке бас - удар, который осуществляется с помощью медиатора. Он может быть направлен вверх или вниз. Приемом тремоло на одной струне исполняются выдержанные ноты и мелодические построения в медленном темпе. Обозначаются знаком -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словом </w:t>
      </w:r>
      <w:proofErr w:type="spellStart"/>
      <w:r>
        <w:rPr>
          <w:rFonts w:ascii="Times New Roman" w:eastAsia="Times New Roman" w:hAnsi="Times New Roman" w:cs="Times New Roman"/>
          <w:sz w:val="28"/>
        </w:rPr>
        <w:t>tremolo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43CE0" w:rsidRDefault="001B274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Обязательно использование при игре на инструменте медиатора из кожи достаточной плотности и подобранного по размеру руки ребенка и соразмерного силе нажатия на струну. На балалайке бас играют сидя на стуле.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Высоту инструмента и удобства при исполнении регулируют с помощью штыря, на который упираются инструментом.</w:t>
      </w: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Контрабас – самый большой по размерам инструмент в оркестре. И звук у него по динамике самый мощный и низкий. Играют на контрабасе большим кожаным медиатором. Основной прием – это удар вниз, так же используется прием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pizz</w:t>
      </w:r>
      <w:proofErr w:type="spellEnd"/>
      <w:r>
        <w:rPr>
          <w:rFonts w:ascii="Times New Roman" w:eastAsia="Times New Roman" w:hAnsi="Times New Roman" w:cs="Times New Roman"/>
          <w:sz w:val="28"/>
        </w:rPr>
        <w:t>., реже - в кантилене – прием тремоло. Играть на нем приходится стоя. К инструменту снизу крепится металлический штырь, который при игре упирается в пол. Пальцы левой руки имеют следующее цифровое обозначение: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указательный палец - 1, средний - 2, безымянный - 3, мизинец - 4.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с нотами басового ключа и расположение их на грифе</w:t>
      </w:r>
    </w:p>
    <w:p w:rsidR="00243CE0" w:rsidRDefault="001B27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происходит в течение двух четвертей 3-го класса. На уроках разучиваются приёмы и техника исполнения на простейших музыкальных примерах. В дальнейшем музыкальный материал усложняется, происходит переход на изучение партий из репертуара оркестра.</w:t>
      </w:r>
    </w:p>
    <w:p w:rsidR="00243CE0" w:rsidRDefault="001B2748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***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период обучения учащиеся должны: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получить сведения об устройстве, названии основных частей и их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назначение, звучании инструмента, диапазона, строя, его роли в оркестре;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основные положения исполнительской постановки: посадка,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положение инструмента во время игры, постановка правой руки, особенности постановки левой руки;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овладеть основными приемами игры: удары, пиццикато большим пальцем,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арпеджиато</w:t>
      </w:r>
      <w:proofErr w:type="spellEnd"/>
      <w:r>
        <w:rPr>
          <w:rFonts w:ascii="Times New Roman" w:eastAsia="Times New Roman" w:hAnsi="Times New Roman" w:cs="Times New Roman"/>
          <w:sz w:val="28"/>
        </w:rPr>
        <w:t>, тремоло;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усвоить тембровые особенности инструмента: строй, диапазон, сведения о конструкции инструментов, медиаторах.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уроках разучиваются приёмы и техника исполнения на простейших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музыкальных примерах. В дальнейшем музыкальный материал усложняется, происходит переход на изучение партий из репертуара оркестра. </w:t>
      </w:r>
    </w:p>
    <w:p w:rsidR="00243CE0" w:rsidRDefault="00243CE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Рекомендации по организации самостоятельной работы обучающихся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Учащийся должен тщательно выучить свою индивидуальную партию,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обращая внимание не только на нотный текст, но и на все авторские указания.</w:t>
      </w:r>
    </w:p>
    <w:p w:rsidR="00243CE0" w:rsidRDefault="001B2748" w:rsidP="000611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Следует отмечать в нотах ключевые моменты, важные для достижения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наибольшей синхронности звучания, а также звукового баланса между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исполнителями.</w:t>
      </w:r>
    </w:p>
    <w:p w:rsidR="00243CE0" w:rsidRDefault="00243CE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243CE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нотной и методической литературы</w:t>
      </w:r>
    </w:p>
    <w:p w:rsidR="000611EA" w:rsidRDefault="000611EA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43CE0" w:rsidRPr="000611EA" w:rsidRDefault="001B2748" w:rsidP="000611EA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0611EA">
        <w:rPr>
          <w:rFonts w:ascii="Times New Roman" w:eastAsia="Times New Roman" w:hAnsi="Times New Roman" w:cs="Times New Roman"/>
          <w:b/>
          <w:sz w:val="28"/>
        </w:rPr>
        <w:t>Список нотной литературы</w:t>
      </w:r>
    </w:p>
    <w:p w:rsidR="000611EA" w:rsidRPr="000611EA" w:rsidRDefault="000611EA" w:rsidP="000611EA">
      <w:pPr>
        <w:pStyle w:val="a5"/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Александров А. «Школа игры на трехструнной домре». Изд. II. -М., 1975.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Библиотека домриста: Вып.31.-М.,1960.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Библиотека домриста: Вып.42.-М.,1962.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Библиотека домриста: Вып.73.- М.,1965.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Библиотека домриста: Вып.74.- М.,1965.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Букварь балалаечника 1-2 класс ДМШ. Сост. А. Зверев. Л.,1988. М.,1961.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Лёгкие пьесы для трёхструнной домры: Вып.4.- М.,1961.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Лёгкие пьесы для трёхструнной домры: Вып.5.- М.,1962.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Фурмин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« Альбом начинающего домриста». В. 13. - М., 1981.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</w:rPr>
        <w:t>Фурмин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 « Альбом начинающего домриста». В-19. - М., 1988.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«Колокольчики – бубенчики», составление О. А. Ахунова, С - Петербург,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2003 г.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Произведения для оркестра русских народных инструментов, партитура,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вып.3,изд. «Музыка», Ленинград,1983г.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Играет детский оркестр народных инструментов. Сост. В. Смирнова,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вып.1, изд. «Музыка», Москва, 1983 г.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Репертуар клубного оркестра русских народных инструментов,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7,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изд. «Музыка», Москва,1990г.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15. Репертуар школьного оркестра русских народных инструментов,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3,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Ленинград, 1990 г.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sz w:val="28"/>
        </w:rPr>
        <w:t>Симандл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Ф. 30 этюдов для контрабаса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17. 24 этюда для контрабаса (Под редакцией </w:t>
      </w:r>
      <w:proofErr w:type="spellStart"/>
      <w:r>
        <w:rPr>
          <w:rFonts w:ascii="Times New Roman" w:eastAsia="Times New Roman" w:hAnsi="Times New Roman" w:cs="Times New Roman"/>
          <w:sz w:val="28"/>
        </w:rPr>
        <w:t>Ф.Циммермана</w:t>
      </w:r>
      <w:proofErr w:type="spellEnd"/>
      <w:r>
        <w:rPr>
          <w:rFonts w:ascii="Times New Roman" w:eastAsia="Times New Roman" w:hAnsi="Times New Roman" w:cs="Times New Roman"/>
          <w:sz w:val="28"/>
        </w:rPr>
        <w:t>). Школа игры на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контрабасе.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Самоучитель игры на балалайке / А. </w:t>
      </w: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Москва,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1990.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Самоучитель игры на балалайке / А.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Москва,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1989.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20. Первые шаги балалаечника. – Москва, 1986. – </w:t>
      </w:r>
      <w:proofErr w:type="spellStart"/>
      <w:r>
        <w:rPr>
          <w:rFonts w:ascii="Times New Roman" w:eastAsia="Times New Roman" w:hAnsi="Times New Roman" w:cs="Times New Roman"/>
          <w:sz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</w:rPr>
        <w:t>. 13.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21. Педагогический репертуар балалаечника 3-5 </w:t>
      </w:r>
      <w:proofErr w:type="spellStart"/>
      <w:r>
        <w:rPr>
          <w:rFonts w:ascii="Times New Roman" w:eastAsia="Times New Roman" w:hAnsi="Times New Roman" w:cs="Times New Roman"/>
          <w:sz w:val="28"/>
        </w:rPr>
        <w:t>кл.ДМШ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сост. </w:t>
      </w:r>
      <w:proofErr w:type="spellStart"/>
      <w:r>
        <w:rPr>
          <w:rFonts w:ascii="Times New Roman" w:eastAsia="Times New Roman" w:hAnsi="Times New Roman" w:cs="Times New Roman"/>
          <w:sz w:val="28"/>
        </w:rPr>
        <w:t>Глейхман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Москва, 1980.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22.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А. Основы игры на балалайке: методические записки / А. </w:t>
      </w:r>
      <w:proofErr w:type="spellStart"/>
      <w:r>
        <w:rPr>
          <w:rFonts w:ascii="Times New Roman" w:eastAsia="Times New Roman" w:hAnsi="Times New Roman" w:cs="Times New Roman"/>
          <w:sz w:val="28"/>
        </w:rPr>
        <w:t>Шалов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– Ленинград, 1970.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23. Букварь балалаечника 1-2 класс ДМШ. Сост. А. Зверев. Л.,1988.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Дорожкин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« Самоучитель игры на балалайке»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- М., 1987.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24.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« Практический самоучитель игры на балалайке». - М-Л.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1950.</w:t>
      </w:r>
    </w:p>
    <w:p w:rsidR="000611EA" w:rsidRDefault="000611EA" w:rsidP="000611EA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 w:rsidRPr="000611EA">
        <w:rPr>
          <w:rFonts w:ascii="Times New Roman" w:eastAsia="Times New Roman" w:hAnsi="Times New Roman" w:cs="Times New Roman"/>
          <w:b/>
          <w:sz w:val="28"/>
        </w:rPr>
        <w:t>2.Список методической литературы</w:t>
      </w:r>
    </w:p>
    <w:p w:rsidR="000611EA" w:rsidRPr="000611EA" w:rsidRDefault="000611EA" w:rsidP="000611EA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Александров А. Способы извлечения звука. Приёмы игры и штрихи на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домре: Материалы к курсу «Методика обучения игре на трёхструнной домре»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М.,1975. 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</w:rPr>
        <w:t>ЖдановаТ</w:t>
      </w:r>
      <w:proofErr w:type="spellEnd"/>
      <w:r>
        <w:rPr>
          <w:rFonts w:ascii="Times New Roman" w:eastAsia="Times New Roman" w:hAnsi="Times New Roman" w:cs="Times New Roman"/>
          <w:sz w:val="28"/>
        </w:rPr>
        <w:t>. Инструменты симфонического и русского народного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оркестров</w:t>
      </w:r>
      <w:proofErr w:type="gramStart"/>
      <w:r>
        <w:rPr>
          <w:rFonts w:ascii="Times New Roman" w:eastAsia="Times New Roman" w:hAnsi="Times New Roman" w:cs="Times New Roman"/>
          <w:sz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</w:rPr>
        <w:t>юмень</w:t>
      </w:r>
      <w:proofErr w:type="spellEnd"/>
      <w:r>
        <w:rPr>
          <w:rFonts w:ascii="Times New Roman" w:eastAsia="Times New Roman" w:hAnsi="Times New Roman" w:cs="Times New Roman"/>
          <w:sz w:val="28"/>
        </w:rPr>
        <w:t>, 2000.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Розанов В. </w:t>
      </w:r>
      <w:proofErr w:type="spellStart"/>
      <w:r>
        <w:rPr>
          <w:rFonts w:ascii="Times New Roman" w:eastAsia="Times New Roman" w:hAnsi="Times New Roman" w:cs="Times New Roman"/>
          <w:sz w:val="28"/>
        </w:rPr>
        <w:t>Инструментоведение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>. - М., 1981.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Формирование основ двигательной техники левой руки у учащихся в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класс домры: Методические рекомендации для преподавателей ДИШ, ДШИ. /Сост. В.Рябов. - М.,1988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Чулаки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Инструменты симфонического оркестра. - М., 1994.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Верткое К. Русские народные музыкальные инструменты. Л.: Музыка,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1975.-280 с.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Наумов Н. Гаммы, арпеджио, упражнения.- Тамбов, 1995.Нечепоренко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П., Мельников В. Школа игры на балалайке.- М.,1991.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Обозначения штрихов см. в сб. «Вопросы методики и теории</w:t>
      </w:r>
    </w:p>
    <w:p w:rsidR="00243CE0" w:rsidRDefault="001B2748" w:rsidP="000611EA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исполнительства на народных инструментах».— Свердловск: Сред</w:t>
      </w:r>
      <w:proofErr w:type="gramStart"/>
      <w:r>
        <w:rPr>
          <w:rFonts w:ascii="Times New Roman" w:eastAsia="Times New Roman" w:hAnsi="Times New Roman" w:cs="Times New Roman"/>
          <w:sz w:val="28"/>
        </w:rPr>
        <w:t>.-</w:t>
      </w:r>
      <w:proofErr w:type="gramEnd"/>
      <w:r>
        <w:rPr>
          <w:rFonts w:ascii="Times New Roman" w:eastAsia="Times New Roman" w:hAnsi="Times New Roman" w:cs="Times New Roman"/>
          <w:sz w:val="28"/>
        </w:rPr>
        <w:t>Урал. кн.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изд-во, 1986.— С. 21.2003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</w:rPr>
        <w:t>Агажанов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Русские народные музыкальные инструменты с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приложением наигрышей. </w:t>
      </w:r>
      <w:proofErr w:type="spellStart"/>
      <w:r>
        <w:rPr>
          <w:rFonts w:ascii="Times New Roman" w:eastAsia="Times New Roman" w:hAnsi="Times New Roman" w:cs="Times New Roman"/>
          <w:sz w:val="28"/>
        </w:rPr>
        <w:t>Музгиз</w:t>
      </w:r>
      <w:proofErr w:type="spellEnd"/>
      <w:r>
        <w:rPr>
          <w:rFonts w:ascii="Times New Roman" w:eastAsia="Times New Roman" w:hAnsi="Times New Roman" w:cs="Times New Roman"/>
          <w:sz w:val="28"/>
        </w:rPr>
        <w:t>, 1949.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8"/>
        </w:rPr>
        <w:t>Илюхин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Русский оркестр. Москва, 1948.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Розанов, В. </w:t>
      </w:r>
      <w:proofErr w:type="spellStart"/>
      <w:r>
        <w:rPr>
          <w:rFonts w:ascii="Times New Roman" w:eastAsia="Times New Roman" w:hAnsi="Times New Roman" w:cs="Times New Roman"/>
          <w:sz w:val="28"/>
        </w:rPr>
        <w:t>Инструментоведение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/ В. Розанов. – Москва: Сов.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композитор, 1981.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Смирнов, М. Инструментовка: учеб пособие / М. Смирнов. – Челябинск: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ЧГАКИ, 1994.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8"/>
        </w:rPr>
        <w:t>Фамицын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 С. «Гусли»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Чунин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В. Современный русский народный оркестр / В. </w:t>
      </w:r>
      <w:proofErr w:type="spellStart"/>
      <w:r>
        <w:rPr>
          <w:rFonts w:ascii="Times New Roman" w:eastAsia="Times New Roman" w:hAnsi="Times New Roman" w:cs="Times New Roman"/>
          <w:sz w:val="28"/>
        </w:rPr>
        <w:t>Чунин</w:t>
      </w:r>
      <w:proofErr w:type="spellEnd"/>
      <w:r>
        <w:rPr>
          <w:rFonts w:ascii="Times New Roman" w:eastAsia="Times New Roman" w:hAnsi="Times New Roman" w:cs="Times New Roman"/>
          <w:sz w:val="28"/>
        </w:rPr>
        <w:t>. – Москва: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Сов. композитор, 1981. Максимов, Е. Оркестры и ансамбли русских народных</w:t>
      </w:r>
      <w:r w:rsidR="000611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инструментов / Е. Максимов. – Москва: Сов. композитор, 1983.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 Шишаков, Ю. Инструментовка для оркестра русских народных</w:t>
      </w:r>
    </w:p>
    <w:p w:rsidR="00243CE0" w:rsidRDefault="001B27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инструментов / Ю. Шишаков. – Москва: Музыка, 1970.</w:t>
      </w:r>
    </w:p>
    <w:sectPr w:rsidR="00243CE0" w:rsidSect="00E10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32FA"/>
    <w:multiLevelType w:val="hybridMultilevel"/>
    <w:tmpl w:val="499A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CE0"/>
    <w:rsid w:val="000611EA"/>
    <w:rsid w:val="001336EE"/>
    <w:rsid w:val="001B2748"/>
    <w:rsid w:val="00243CE0"/>
    <w:rsid w:val="002455D7"/>
    <w:rsid w:val="0025646C"/>
    <w:rsid w:val="00271C67"/>
    <w:rsid w:val="00423B93"/>
    <w:rsid w:val="00AA6EC5"/>
    <w:rsid w:val="00B81C6C"/>
    <w:rsid w:val="00E10875"/>
    <w:rsid w:val="00E15C94"/>
    <w:rsid w:val="00E44300"/>
    <w:rsid w:val="00F10BD4"/>
    <w:rsid w:val="00F5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11E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ody1">
    <w:name w:val="Body 1"/>
    <w:link w:val="Body10"/>
    <w:rsid w:val="000611E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Body10">
    <w:name w:val="Body 1 Знак"/>
    <w:link w:val="Body1"/>
    <w:locked/>
    <w:rsid w:val="000611EA"/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a5">
    <w:name w:val="List Paragraph"/>
    <w:basedOn w:val="a"/>
    <w:uiPriority w:val="34"/>
    <w:qFormat/>
    <w:rsid w:val="00061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3890</Words>
  <Characters>22173</Characters>
  <Application>Microsoft Office Word</Application>
  <DocSecurity>4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василиса</cp:lastModifiedBy>
  <cp:revision>2</cp:revision>
  <cp:lastPrinted>2019-01-15T06:03:00Z</cp:lastPrinted>
  <dcterms:created xsi:type="dcterms:W3CDTF">2025-10-12T22:54:00Z</dcterms:created>
  <dcterms:modified xsi:type="dcterms:W3CDTF">2025-10-12T22:54:00Z</dcterms:modified>
</cp:coreProperties>
</file>