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AE4B7">
      <w:pPr>
        <w:shd w:val="clear" w:color="auto" w:fill="FFFFFF"/>
        <w:spacing w:after="0" w:line="322" w:lineRule="exact"/>
        <w:ind w:right="518" w:firstLine="567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Областное бюджетное учреждение</w:t>
      </w:r>
    </w:p>
    <w:p w14:paraId="510C899A">
      <w:pPr>
        <w:shd w:val="clear" w:color="auto" w:fill="FFFFFF"/>
        <w:spacing w:after="0" w:line="322" w:lineRule="exact"/>
        <w:ind w:right="518" w:firstLine="567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дополнительного образования</w:t>
      </w:r>
    </w:p>
    <w:p w14:paraId="202D658F">
      <w:pPr>
        <w:shd w:val="clear" w:color="auto" w:fill="FFFFFF"/>
        <w:spacing w:line="322" w:lineRule="exact"/>
        <w:ind w:right="518" w:firstLine="567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"Липецкая детская школа искусств №1 имени М.И. Глинки"</w:t>
      </w:r>
    </w:p>
    <w:p w14:paraId="78893E54">
      <w:pPr>
        <w:shd w:val="clear" w:color="auto" w:fill="FFFFFF"/>
        <w:spacing w:before="739" w:after="0" w:line="322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               ПРОГРАММЫ В ОБЛАСТИ МУЗЫКАЛЬНОГО ИСКУССТВА «ФОРТЕПИАНО», «СТРУННЫЕ ИНСТРУМЕНТЫ», «ДУХОВЫЕ И УДАРНЫЕ ИНСТРУМЕНТЫ», «НАРОДНЫЕ  ИНТРУМЕНТЫ»,</w:t>
      </w:r>
    </w:p>
    <w:p w14:paraId="226102E8">
      <w:pPr>
        <w:shd w:val="clear" w:color="auto" w:fill="FFFFFF"/>
        <w:spacing w:after="0" w:line="322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«ХОРОВОЕ ПЕНИЕ», «МУЗЫКАЛЬНЫЙ ФОЛЬКЛОР».</w:t>
      </w:r>
    </w:p>
    <w:p w14:paraId="48B0BFF3">
      <w:pPr>
        <w:shd w:val="clear" w:color="auto" w:fill="FFFFFF"/>
        <w:spacing w:line="322" w:lineRule="exact"/>
        <w:ind w:right="518" w:firstLine="567"/>
        <w:jc w:val="center"/>
        <w:rPr>
          <w:color w:val="000000"/>
          <w:spacing w:val="1"/>
          <w:sz w:val="28"/>
          <w:szCs w:val="28"/>
        </w:rPr>
      </w:pPr>
    </w:p>
    <w:p w14:paraId="73AD1338">
      <w:pPr>
        <w:shd w:val="clear" w:color="auto" w:fill="FFFFFF"/>
        <w:spacing w:line="322" w:lineRule="exact"/>
        <w:ind w:right="518" w:firstLine="567"/>
        <w:jc w:val="center"/>
        <w:rPr>
          <w:color w:val="000000"/>
          <w:spacing w:val="1"/>
          <w:sz w:val="28"/>
          <w:szCs w:val="28"/>
        </w:rPr>
      </w:pPr>
    </w:p>
    <w:p w14:paraId="1FC48764">
      <w:pPr>
        <w:shd w:val="clear" w:color="auto" w:fill="FFFFFF"/>
        <w:spacing w:line="322" w:lineRule="exact"/>
        <w:ind w:right="518" w:firstLine="567"/>
        <w:jc w:val="center"/>
        <w:outlineLvl w:val="0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Предметная область</w:t>
      </w:r>
    </w:p>
    <w:p w14:paraId="167A49B0">
      <w:pPr>
        <w:shd w:val="clear" w:color="auto" w:fill="FFFFFF"/>
        <w:spacing w:line="322" w:lineRule="exact"/>
        <w:ind w:right="518" w:firstLine="567"/>
        <w:jc w:val="center"/>
        <w:outlineLvl w:val="0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ПО.02. ТЕОРИЯ И ИСТОРИЯ   МУЗЫКИ</w:t>
      </w:r>
    </w:p>
    <w:p w14:paraId="0A48EF13">
      <w:pPr>
        <w:shd w:val="clear" w:color="auto" w:fill="FFFFFF"/>
        <w:spacing w:line="322" w:lineRule="exact"/>
        <w:ind w:right="51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316ED">
      <w:pPr>
        <w:shd w:val="clear" w:color="auto" w:fill="FFFFFF"/>
        <w:spacing w:before="398" w:line="418" w:lineRule="exact"/>
        <w:ind w:firstLine="567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14:paraId="341BC776">
      <w:pPr>
        <w:shd w:val="clear" w:color="auto" w:fill="FFFFFF"/>
        <w:spacing w:before="398" w:line="418" w:lineRule="exac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учебному предмету</w:t>
      </w:r>
    </w:p>
    <w:p w14:paraId="358343EB">
      <w:pPr>
        <w:shd w:val="clear" w:color="auto" w:fill="FFFFFF"/>
        <w:spacing w:before="398" w:line="418" w:lineRule="exact"/>
        <w:ind w:firstLine="567"/>
        <w:jc w:val="center"/>
        <w:outlineLvl w:val="0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ПО.02.УП.03. МУЗЫКАЛЬНАЯ ЛИТЕРАТУРА</w:t>
      </w:r>
    </w:p>
    <w:p w14:paraId="15D658DC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14:paraId="22BF6A0D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14:paraId="0CA3012F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14:paraId="4E6216B8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14:paraId="396572CA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14:paraId="0EB996A3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14:paraId="212DE30E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14:paraId="005F28EA">
      <w:pPr>
        <w:shd w:val="clear" w:color="auto" w:fill="FFFFFF"/>
        <w:spacing w:before="398" w:line="418" w:lineRule="exact"/>
        <w:ind w:firstLine="567"/>
        <w:jc w:val="center"/>
        <w:outlineLvl w:val="0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2025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103F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0F03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«ПРИНЯТО» </w:t>
            </w:r>
          </w:p>
          <w:p w14:paraId="56357F7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Педагогическим советом</w:t>
            </w:r>
          </w:p>
          <w:p w14:paraId="66EA3AE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ОБУДО</w:t>
            </w:r>
          </w:p>
          <w:p w14:paraId="01C2F54E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«Липецкая ДШИ №1</w:t>
            </w:r>
          </w:p>
          <w:p w14:paraId="433330E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имени М.И. Глинки»</w:t>
            </w:r>
          </w:p>
          <w:p w14:paraId="1FDBFEB7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№3</w:t>
            </w:r>
          </w:p>
          <w:p w14:paraId="046FF77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«10»  января 2025 г.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B980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14:paraId="09E7F4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Директор</w:t>
            </w:r>
          </w:p>
          <w:p w14:paraId="182AB06F">
            <w:pPr>
              <w:spacing w:line="360" w:lineRule="auto"/>
              <w:ind w:left="602" w:hanging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ОБУДО «Липецкая ДШИ№1 имени М.И. Глинки» </w:t>
            </w:r>
          </w:p>
          <w:p w14:paraId="7F3B8341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_____________Павлик Н. В.</w:t>
            </w:r>
          </w:p>
          <w:p w14:paraId="0E1C8DEB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D27A65">
            <w:pPr>
              <w:spacing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«10» января 2025 г.</w:t>
            </w:r>
          </w:p>
          <w:p w14:paraId="453A84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893E8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EA1B2">
      <w:pPr>
        <w:tabs>
          <w:tab w:val="left" w:pos="8100"/>
          <w:tab w:val="left" w:pos="8460"/>
          <w:tab w:val="left" w:pos="918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 – Чепуренко Ю. Н. заместитель директора, преподаватель теоретических дисциплин </w:t>
      </w:r>
    </w:p>
    <w:p w14:paraId="7B985CDF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FFCB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CEB453">
      <w:pPr>
        <w:ind w:firstLine="567"/>
      </w:pPr>
    </w:p>
    <w:p w14:paraId="6BE05465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10A6A61C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264697E0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5A895503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4ABB829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25525783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17225D3D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4C49B225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23F271C3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581EB603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7AD36CF7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Структура программы учебного предмета</w:t>
      </w:r>
    </w:p>
    <w:p w14:paraId="517CB7E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1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pacing w:val="-12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</w:rPr>
        <w:t>Пояснительная записка</w:t>
      </w:r>
    </w:p>
    <w:p w14:paraId="133F547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Характеристика учебного предмета, его место и роль в образовательном процессе;</w:t>
      </w:r>
    </w:p>
    <w:p w14:paraId="3026A9D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Срок реализации учебного предмета;</w:t>
      </w:r>
    </w:p>
    <w:p w14:paraId="62E75B6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Объем учебного времени, предусмотренный учебным планом образовательного </w:t>
      </w:r>
      <w:r>
        <w:rPr>
          <w:rFonts w:ascii="Times New Roman" w:hAnsi="Times New Roman" w:cs="Times New Roman"/>
          <w:i/>
          <w:iCs/>
          <w:sz w:val="28"/>
          <w:szCs w:val="28"/>
        </w:rPr>
        <w:t>учреждения на реализацию учебного предмета;</w:t>
      </w:r>
    </w:p>
    <w:p w14:paraId="12B94F0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Форма проведения учебных аудиторных занятий;</w:t>
      </w:r>
    </w:p>
    <w:p w14:paraId="08D41E9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Цель и задачи учебного предмета;</w:t>
      </w:r>
    </w:p>
    <w:p w14:paraId="233B94D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Обоснование структуры программы учебного предмета;</w:t>
      </w:r>
    </w:p>
    <w:p w14:paraId="430309B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Методы обучения;</w:t>
      </w:r>
    </w:p>
    <w:p w14:paraId="1F7F1D5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Описание материально-технических условий реализации учебного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</w:rPr>
        <w:t>предмета;</w:t>
      </w:r>
    </w:p>
    <w:p w14:paraId="39339C4F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Учебно-тематический план</w:t>
      </w:r>
    </w:p>
    <w:p w14:paraId="3DACBEC1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Содержание учебного предмета</w:t>
      </w:r>
    </w:p>
    <w:p w14:paraId="436D6783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i/>
          <w:iCs/>
          <w:spacing w:val="-14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.      Требования к уровню подготовки обучающихся</w:t>
      </w:r>
    </w:p>
    <w:p w14:paraId="58D2130E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Формы и методы контроля, система оценок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3FF9AAF6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VI.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Методическое обеспечение учебного процесса</w:t>
      </w:r>
    </w:p>
    <w:p w14:paraId="3136A5E7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учебной и методической литературы</w:t>
      </w:r>
    </w:p>
    <w:p w14:paraId="0C7CB627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  <w:sectPr>
          <w:footerReference r:id="rId5" w:type="default"/>
          <w:type w:val="continuous"/>
          <w:pgSz w:w="11909" w:h="16834"/>
          <w:pgMar w:top="1134" w:right="1001" w:bottom="720" w:left="1440" w:header="720" w:footer="720" w:gutter="0"/>
          <w:pgNumType w:start="1"/>
          <w:cols w:space="60" w:num="1"/>
          <w:titlePg/>
        </w:sectPr>
      </w:pPr>
    </w:p>
    <w:p w14:paraId="2CDD449F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Пояснительная записка</w:t>
      </w:r>
    </w:p>
    <w:p w14:paraId="4D89E3C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 Характеристика учебного предмета, его место и роль в </w:t>
      </w:r>
      <w:r>
        <w:rPr>
          <w:rFonts w:ascii="Times New Roman" w:hAnsi="Times New Roman" w:cs="Times New Roman"/>
          <w:i/>
          <w:iCs/>
          <w:spacing w:val="4"/>
          <w:sz w:val="28"/>
          <w:szCs w:val="28"/>
        </w:rPr>
        <w:t>образовательном процессе</w:t>
      </w:r>
    </w:p>
    <w:p w14:paraId="5EBC62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>Программа учебного предмета «Музыкальная литература»</w:t>
      </w:r>
      <w:r>
        <w:rPr>
          <w:rFonts w:ascii="Times New Roman" w:hAnsi="Times New Roman" w:cs="Times New Roman"/>
          <w:spacing w:val="12"/>
          <w:sz w:val="28"/>
          <w:szCs w:val="28"/>
        </w:rPr>
        <w:br w:type="textWrapping"/>
      </w:r>
      <w:r>
        <w:rPr>
          <w:rFonts w:ascii="Times New Roman" w:hAnsi="Times New Roman" w:cs="Times New Roman"/>
          <w:spacing w:val="11"/>
          <w:sz w:val="28"/>
          <w:szCs w:val="28"/>
        </w:rPr>
        <w:t>разработана на основе и с учетом федеральных государственных</w:t>
      </w:r>
      <w:r>
        <w:rPr>
          <w:rFonts w:ascii="Times New Roman" w:hAnsi="Times New Roman" w:cs="Times New Roman"/>
          <w:spacing w:val="11"/>
          <w:sz w:val="28"/>
          <w:szCs w:val="28"/>
        </w:rPr>
        <w:br w:type="textWrapping"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требований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дополнительным предпрофессиональным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в области музыкального искусства </w:t>
      </w:r>
      <w:r>
        <w:rPr>
          <w:rFonts w:ascii="Times New Roman" w:hAnsi="Times New Roman" w:cs="Times New Roman"/>
          <w:spacing w:val="10"/>
          <w:sz w:val="28"/>
          <w:szCs w:val="28"/>
        </w:rPr>
        <w:t>«Фортепиано»</w:t>
      </w:r>
      <w:r>
        <w:rPr>
          <w:rFonts w:ascii="Times New Roman" w:hAnsi="Times New Roman"/>
          <w:sz w:val="28"/>
          <w:szCs w:val="28"/>
        </w:rPr>
        <w:t>, «Струнные инструменты», «Духовые и ударные инструменты», «Народные инструменты»,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«Хоровое пение», «Музыкальный фольклор»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35027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литература -  учебный предмет, который входит в </w:t>
      </w:r>
      <w:r>
        <w:rPr>
          <w:rFonts w:ascii="Times New Roman" w:hAnsi="Times New Roman" w:cs="Times New Roman"/>
          <w:spacing w:val="1"/>
          <w:sz w:val="28"/>
          <w:szCs w:val="28"/>
        </w:rPr>
        <w:t>обязательную часть предметной области «Теория и история музыки».</w:t>
      </w:r>
      <w:r>
        <w:rPr>
          <w:rFonts w:ascii="Times New Roman" w:hAnsi="Times New Roman" w:cs="Times New Roman"/>
          <w:sz w:val="28"/>
          <w:szCs w:val="28"/>
        </w:rPr>
        <w:t xml:space="preserve"> Выпускной экзамен по музыкальной литературе является частью итоговой </w:t>
      </w:r>
      <w:r>
        <w:rPr>
          <w:rFonts w:ascii="Times New Roman" w:hAnsi="Times New Roman" w:cs="Times New Roman"/>
          <w:spacing w:val="-3"/>
          <w:sz w:val="28"/>
          <w:szCs w:val="28"/>
        </w:rPr>
        <w:t>аттестации.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798CA0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«Музыкальной литературы» происходит формирование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музыкального мышления учащихся, навыков восприятия и анализа </w:t>
      </w:r>
      <w:r>
        <w:rPr>
          <w:rFonts w:ascii="Times New Roman" w:hAnsi="Times New Roman" w:cs="Times New Roman"/>
          <w:sz w:val="28"/>
          <w:szCs w:val="28"/>
        </w:rPr>
        <w:t>музыкальных произведений, приобретение знаний о закономерностях музыкальной формы, о специфике музыкального языка, выразительных средствах музыки. Специальные умения, навыки и понятийные знания, составляют основу курса музыкальной литературы, сердцевину его содержания.</w:t>
      </w:r>
    </w:p>
    <w:p w14:paraId="1E917C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также включает изучение мировой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истории, истории музыки, ознакомление с историей изобразительного </w:t>
      </w:r>
      <w:r>
        <w:rPr>
          <w:rFonts w:ascii="Times New Roman" w:hAnsi="Times New Roman" w:cs="Times New Roman"/>
          <w:sz w:val="28"/>
          <w:szCs w:val="28"/>
        </w:rPr>
        <w:t xml:space="preserve">искусства и литературы. </w:t>
      </w:r>
    </w:p>
    <w:p w14:paraId="5FCD35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«Музыкальная литература» продолжает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образовательно-развивающий процесс, начатый в курсе учебного предмета </w:t>
      </w:r>
      <w:r>
        <w:rPr>
          <w:rFonts w:ascii="Times New Roman" w:hAnsi="Times New Roman" w:cs="Times New Roman"/>
          <w:sz w:val="28"/>
          <w:szCs w:val="28"/>
        </w:rPr>
        <w:t xml:space="preserve">«Слушание музыки». Предмет «Музыкальная литература» 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теснейшим образом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взаимодействует с учебными предметами «Сольфеджио», 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и «Музыкальное исполнительство». </w:t>
      </w:r>
      <w:r>
        <w:rPr>
          <w:rFonts w:ascii="Times New Roman" w:hAnsi="Times New Roman" w:cs="Times New Roman"/>
          <w:sz w:val="28"/>
          <w:szCs w:val="28"/>
        </w:rPr>
        <w:t>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14:paraId="12C53E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pacing w:val="4"/>
          <w:sz w:val="28"/>
          <w:szCs w:val="28"/>
        </w:rPr>
        <w:t>Срок реализации учебного предмета</w:t>
      </w:r>
    </w:p>
    <w:p w14:paraId="130CDCFF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«Музыкальная литература» для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возрасте с шести лет шести месяцев до девяти лет, составляет 5 лет (с 4 по </w:t>
      </w:r>
      <w:r>
        <w:rPr>
          <w:rFonts w:ascii="Times New Roman" w:hAnsi="Times New Roman" w:cs="Times New Roman"/>
          <w:spacing w:val="-4"/>
          <w:sz w:val="28"/>
          <w:szCs w:val="28"/>
        </w:rPr>
        <w:t>8 класс), а для детей, поступивших в образовательное учреждение в возрасте с 10 до 12 лет, составляет 5 лет (с 1 по 5 класс).</w:t>
      </w:r>
    </w:p>
    <w:p w14:paraId="6BF08A3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«Музыкальная литература» для детей, не закончивших освоение образовательной программы основного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общего образования или среднего (полного) общего образования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планирующих поступление в образовательные учреждения, реализующие основные профессиональные образовательные программы в области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искусства, может быть увеличен на один год.</w:t>
      </w:r>
    </w:p>
    <w:p w14:paraId="4C47DBBD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Объем учебного времени и виды учебной работы.</w:t>
      </w:r>
    </w:p>
    <w:p w14:paraId="463BE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5лет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6137"/>
        <w:gridCol w:w="1957"/>
      </w:tblGrid>
      <w:tr w14:paraId="651F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0B451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 предметных областей, разделов  и учебных предметов</w:t>
            </w:r>
          </w:p>
        </w:tc>
        <w:tc>
          <w:tcPr>
            <w:tcW w:w="6137" w:type="dxa"/>
          </w:tcPr>
          <w:p w14:paraId="3EB77A8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957" w:type="dxa"/>
          </w:tcPr>
          <w:p w14:paraId="197AAB2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14:paraId="7604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73B464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ПО.02.УП.03</w:t>
            </w:r>
          </w:p>
        </w:tc>
        <w:tc>
          <w:tcPr>
            <w:tcW w:w="6137" w:type="dxa"/>
          </w:tcPr>
          <w:p w14:paraId="036DA6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57" w:type="dxa"/>
          </w:tcPr>
          <w:p w14:paraId="7B2FE1F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346,5</w:t>
            </w:r>
          </w:p>
        </w:tc>
      </w:tr>
      <w:tr w14:paraId="0E1D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5AD0CC74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37" w:type="dxa"/>
          </w:tcPr>
          <w:p w14:paraId="15A9D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957" w:type="dxa"/>
          </w:tcPr>
          <w:p w14:paraId="7F03FDA7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181,5</w:t>
            </w:r>
          </w:p>
        </w:tc>
      </w:tr>
      <w:tr w14:paraId="3641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58FAF533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14:paraId="1ECE8474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57" w:type="dxa"/>
          </w:tcPr>
          <w:p w14:paraId="1949CB1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2C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78A4DF4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14:paraId="1D3EE64B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-контрольные уроки, зачеты</w:t>
            </w:r>
          </w:p>
        </w:tc>
        <w:tc>
          <w:tcPr>
            <w:tcW w:w="1957" w:type="dxa"/>
          </w:tcPr>
          <w:p w14:paraId="61CF785F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625A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50DD17D3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37" w:type="dxa"/>
          </w:tcPr>
          <w:p w14:paraId="3E9A727F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-экзамен</w:t>
            </w:r>
          </w:p>
        </w:tc>
        <w:tc>
          <w:tcPr>
            <w:tcW w:w="1957" w:type="dxa"/>
          </w:tcPr>
          <w:p w14:paraId="348873F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D88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2F46290C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37" w:type="dxa"/>
          </w:tcPr>
          <w:p w14:paraId="04B3F1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57" w:type="dxa"/>
          </w:tcPr>
          <w:p w14:paraId="3CC74AA4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</w:t>
            </w:r>
          </w:p>
        </w:tc>
      </w:tr>
      <w:tr w14:paraId="688A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79BBD52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14:paraId="6062ACAE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57" w:type="dxa"/>
          </w:tcPr>
          <w:p w14:paraId="3896841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9D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10649ED3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14:paraId="538AB739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домашнего задания</w:t>
            </w:r>
          </w:p>
        </w:tc>
        <w:tc>
          <w:tcPr>
            <w:tcW w:w="1957" w:type="dxa"/>
          </w:tcPr>
          <w:p w14:paraId="16FB3D4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B4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03720093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14:paraId="76A844A0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учреждений культуры </w:t>
            </w:r>
          </w:p>
          <w:p w14:paraId="6CD5046B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(филармония, театры, музеи и др.)</w:t>
            </w:r>
          </w:p>
        </w:tc>
        <w:tc>
          <w:tcPr>
            <w:tcW w:w="1957" w:type="dxa"/>
          </w:tcPr>
          <w:p w14:paraId="58ED0F4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EE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10F59C3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14:paraId="1009D15A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творческих мероприятиях и культурно – просветительская деятельность</w:t>
            </w:r>
          </w:p>
        </w:tc>
        <w:tc>
          <w:tcPr>
            <w:tcW w:w="1957" w:type="dxa"/>
          </w:tcPr>
          <w:p w14:paraId="42E58D1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15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2F968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К.03.03</w:t>
            </w:r>
          </w:p>
        </w:tc>
        <w:tc>
          <w:tcPr>
            <w:tcW w:w="6137" w:type="dxa"/>
          </w:tcPr>
          <w:p w14:paraId="31AEC7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957" w:type="dxa"/>
          </w:tcPr>
          <w:p w14:paraId="08AF0D2D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4ED1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57D7684B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7" w:type="dxa"/>
          </w:tcPr>
          <w:p w14:paraId="59C1C72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57" w:type="dxa"/>
          </w:tcPr>
          <w:p w14:paraId="434B80AF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708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682447C8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7" w:type="dxa"/>
          </w:tcPr>
          <w:p w14:paraId="091E0F7E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промежуточные</w:t>
            </w:r>
          </w:p>
        </w:tc>
        <w:tc>
          <w:tcPr>
            <w:tcW w:w="1957" w:type="dxa"/>
          </w:tcPr>
          <w:p w14:paraId="63B7B4A4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14:paraId="14A2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579482A3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7" w:type="dxa"/>
          </w:tcPr>
          <w:p w14:paraId="750A6BBC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итоговые</w:t>
            </w:r>
          </w:p>
        </w:tc>
        <w:tc>
          <w:tcPr>
            <w:tcW w:w="1957" w:type="dxa"/>
          </w:tcPr>
          <w:p w14:paraId="7BC61750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14:paraId="1AD7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</w:tcPr>
          <w:p w14:paraId="33708A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ИА.04.02.03.</w:t>
            </w:r>
          </w:p>
        </w:tc>
        <w:tc>
          <w:tcPr>
            <w:tcW w:w="6137" w:type="dxa"/>
          </w:tcPr>
          <w:p w14:paraId="012438E5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аттестация</w:t>
            </w:r>
          </w:p>
        </w:tc>
        <w:tc>
          <w:tcPr>
            <w:tcW w:w="1957" w:type="dxa"/>
          </w:tcPr>
          <w:p w14:paraId="172B4347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</w:tbl>
    <w:p w14:paraId="3FF3AF56">
      <w:pPr>
        <w:ind w:firstLine="567"/>
        <w:rPr>
          <w:rFonts w:ascii="Times New Roman" w:hAnsi="Times New Roman" w:cs="Times New Roman"/>
          <w:i/>
          <w:iCs/>
          <w:spacing w:val="-20"/>
          <w:sz w:val="28"/>
          <w:szCs w:val="28"/>
        </w:rPr>
      </w:pPr>
    </w:p>
    <w:tbl>
      <w:tblPr>
        <w:tblStyle w:val="3"/>
        <w:tblW w:w="9420" w:type="dxa"/>
        <w:tblInd w:w="-10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483"/>
        <w:gridCol w:w="950"/>
        <w:gridCol w:w="950"/>
        <w:gridCol w:w="950"/>
        <w:gridCol w:w="1046"/>
        <w:gridCol w:w="1085"/>
        <w:gridCol w:w="1956"/>
      </w:tblGrid>
      <w:tr w14:paraId="33EE3E0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7" w:hRule="exact"/>
        </w:trPr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F595E0">
            <w:pPr>
              <w:shd w:val="clear" w:color="auto" w:fill="FFFFFF"/>
              <w:ind w:left="3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2"/>
                <w:sz w:val="28"/>
                <w:szCs w:val="28"/>
              </w:rPr>
              <w:t>Год обучения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607762BE">
            <w:pPr>
              <w:shd w:val="clear" w:color="auto" w:fill="FFFFFF"/>
              <w:ind w:firstLine="29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3A2A46A9">
            <w:pPr>
              <w:shd w:val="clear" w:color="auto" w:fill="FFFFFF"/>
              <w:ind w:firstLine="71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51FC500D">
            <w:pPr>
              <w:shd w:val="clear" w:color="auto" w:fill="FFFFFF"/>
              <w:ind w:firstLine="114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7929929F">
            <w:pPr>
              <w:shd w:val="clear" w:color="auto" w:fill="FFFFFF"/>
              <w:ind w:firstLine="14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37052004">
            <w:pPr>
              <w:shd w:val="clear" w:color="auto" w:fill="FFFFFF"/>
              <w:ind w:firstLine="56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161A7147">
            <w:pPr>
              <w:shd w:val="clear" w:color="auto" w:fill="FFFFFF"/>
              <w:ind w:right="326" w:firstLine="56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2"/>
                <w:sz w:val="28"/>
                <w:szCs w:val="28"/>
              </w:rPr>
              <w:t>Итого</w:t>
            </w:r>
          </w:p>
        </w:tc>
      </w:tr>
      <w:tr w14:paraId="0BDBFD9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2" w:hRule="exact"/>
        </w:trPr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F31393E">
            <w:pPr>
              <w:shd w:val="clear" w:color="auto" w:fill="FFFFFF"/>
              <w:ind w:left="3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3"/>
                <w:sz w:val="28"/>
                <w:szCs w:val="28"/>
              </w:rPr>
              <w:t>Форма занятий</w:t>
            </w: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938F80C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  <w:p w14:paraId="3334629E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C9A83C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  <w:p w14:paraId="641AB8D2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9FCF50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  <w:p w14:paraId="5E81504D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149F35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  <w:p w14:paraId="22495D8D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A63CBB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  <w:p w14:paraId="1182754D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8F0CC9C">
            <w:pPr>
              <w:shd w:val="clear" w:color="auto" w:fill="FFFFFF"/>
              <w:ind w:right="394" w:firstLine="56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-3"/>
                <w:sz w:val="28"/>
                <w:szCs w:val="28"/>
              </w:rPr>
              <w:t>часов</w:t>
            </w:r>
          </w:p>
        </w:tc>
      </w:tr>
      <w:tr w14:paraId="48AC26A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9" w:hRule="exact"/>
        </w:trPr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FB58D26">
            <w:pPr>
              <w:shd w:val="clear" w:color="auto" w:fill="FFFFFF"/>
              <w:spacing w:after="0" w:line="485" w:lineRule="exact"/>
              <w:ind w:left="38" w:right="14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Аудиторная       </w:t>
            </w:r>
          </w:p>
          <w:p w14:paraId="13D68CB7">
            <w:pPr>
              <w:shd w:val="clear" w:color="auto" w:fill="FFFFFF"/>
              <w:spacing w:after="0" w:line="485" w:lineRule="exact"/>
              <w:ind w:left="38" w:righ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(в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часах)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EF8D58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953C1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A4AA4D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BDC922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D1EC4B5">
            <w:pPr>
              <w:shd w:val="clear" w:color="auto" w:fill="FFFFFF"/>
              <w:ind w:firstLine="3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49,5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98D3DA">
            <w:pPr>
              <w:shd w:val="clear" w:color="auto" w:fill="FFFFFF"/>
              <w:ind w:right="432"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181,5</w:t>
            </w:r>
          </w:p>
        </w:tc>
      </w:tr>
      <w:tr w14:paraId="5EC7F7E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567" w:hRule="exact"/>
        </w:trPr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00B65A">
            <w:pPr>
              <w:shd w:val="clear" w:color="auto" w:fill="FFFFFF"/>
              <w:spacing w:line="485" w:lineRule="exact"/>
              <w:ind w:right="14" w:firstLine="38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Внеаудиторная (самостоятельная, в часах)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FBFA33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8D364F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350E74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CEB23C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D07B7F7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33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60A30E">
            <w:pPr>
              <w:shd w:val="clear" w:color="auto" w:fill="FFFFFF"/>
              <w:ind w:right="432" w:firstLine="567"/>
              <w:jc w:val="right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165</w:t>
            </w:r>
          </w:p>
        </w:tc>
      </w:tr>
    </w:tbl>
    <w:p w14:paraId="1A673E2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pacing w:val="6"/>
          <w:sz w:val="28"/>
          <w:szCs w:val="28"/>
        </w:rPr>
      </w:pPr>
    </w:p>
    <w:p w14:paraId="6B3C8CD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pacing w:val="6"/>
          <w:sz w:val="28"/>
          <w:szCs w:val="28"/>
        </w:rPr>
        <w:t>Форма проведения учебных аудиторных занятий</w:t>
      </w:r>
    </w:p>
    <w:p w14:paraId="3D9B68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Форма проведения занятий по предмету «Музыкальная литература» </w:t>
      </w:r>
      <w:r>
        <w:rPr>
          <w:rFonts w:ascii="Times New Roman" w:hAnsi="Times New Roman" w:cs="Times New Roman"/>
          <w:spacing w:val="1"/>
          <w:sz w:val="28"/>
          <w:szCs w:val="28"/>
        </w:rPr>
        <w:t>-   мелкогрупповая, от 4 до 10 человек.</w:t>
      </w:r>
    </w:p>
    <w:p w14:paraId="367B02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pacing w:val="-23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23"/>
          <w:sz w:val="28"/>
          <w:szCs w:val="28"/>
        </w:rPr>
        <w:t xml:space="preserve">      Цель   и   задачи учебного предмета.</w:t>
      </w:r>
    </w:p>
    <w:p w14:paraId="2B3CB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pacing w:val="5"/>
          <w:sz w:val="28"/>
          <w:szCs w:val="28"/>
        </w:rPr>
        <w:t xml:space="preserve">Цель предмета: 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развитие музыкально-творческих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способностей учащегося на основе формирования комплекса знаний, </w:t>
      </w:r>
      <w:r>
        <w:rPr>
          <w:rFonts w:ascii="Times New Roman" w:hAnsi="Times New Roman" w:cs="Times New Roman"/>
          <w:sz w:val="28"/>
          <w:szCs w:val="28"/>
        </w:rPr>
        <w:t xml:space="preserve">умений и навыков, позволяющих самостоятельно воспринимать, осваивать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музыкального искусства, подготовка их к поступлению в </w:t>
      </w:r>
      <w:r>
        <w:rPr>
          <w:rFonts w:ascii="Times New Roman" w:hAnsi="Times New Roman" w:cs="Times New Roman"/>
          <w:spacing w:val="-1"/>
          <w:sz w:val="28"/>
          <w:szCs w:val="28"/>
        </w:rPr>
        <w:t>профессиональные учебные заведения.</w:t>
      </w:r>
    </w:p>
    <w:p w14:paraId="56A9F8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Задачами </w:t>
      </w:r>
      <w:r>
        <w:rPr>
          <w:rFonts w:ascii="Times New Roman" w:hAnsi="Times New Roman" w:cs="Times New Roman"/>
          <w:sz w:val="28"/>
          <w:szCs w:val="28"/>
        </w:rPr>
        <w:t>предмета «Музыкальная литература» являются:</w:t>
      </w:r>
    </w:p>
    <w:p w14:paraId="6548D717">
      <w:pPr>
        <w:pStyle w:val="12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воспитание        музыкального        восприятия:        музыкальных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pacing w:val="-1"/>
          <w:sz w:val="28"/>
          <w:szCs w:val="28"/>
        </w:rPr>
        <w:t>произведений    различных    стилей    и    жанров,    созданных    в    разные исторические периоды и в разных странах;</w:t>
      </w:r>
    </w:p>
    <w:p w14:paraId="26980B40">
      <w:pPr>
        <w:pStyle w:val="12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Понимание народного, классического и современного музыкального творчества, связи искусства с явлениями общественной жизни</w:t>
      </w:r>
    </w:p>
    <w:p w14:paraId="0C15955D">
      <w:pPr>
        <w:pStyle w:val="12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музыкальных способностей учащихся, разносторонних музыкальных навыков, умения сознательно и эмоционально слушать музыку;</w:t>
      </w:r>
    </w:p>
    <w:p w14:paraId="47F272A9">
      <w:pPr>
        <w:pStyle w:val="12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знания    специфики    различных    музыкально-театральных    и</w:t>
      </w:r>
    </w:p>
    <w:p w14:paraId="54C8631F">
      <w:pPr>
        <w:pStyle w:val="1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инструментальных жанров</w:t>
      </w:r>
      <w:r>
        <w:rPr>
          <w:rFonts w:ascii="Times New Roman" w:hAnsi="Times New Roman" w:cs="Times New Roman"/>
          <w:sz w:val="28"/>
          <w:szCs w:val="28"/>
        </w:rPr>
        <w:t>, стилей в истории и искусстве;</w:t>
      </w:r>
    </w:p>
    <w:p w14:paraId="1FF15E0F">
      <w:pPr>
        <w:pStyle w:val="12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 формирование у наиболее одаренных выпускников осознанной</w:t>
      </w:r>
      <w:r>
        <w:rPr>
          <w:rFonts w:ascii="Times New Roman" w:hAnsi="Times New Roman" w:cs="Times New Roman"/>
          <w:spacing w:val="3"/>
          <w:sz w:val="28"/>
          <w:szCs w:val="28"/>
        </w:rPr>
        <w:br w:type="textWrapping"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мотивации к продолжению профессионального обучения и подготовки их к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вступительным экзаменам в образовательное учреждение, реализующее </w:t>
      </w:r>
      <w:r>
        <w:rPr>
          <w:rFonts w:ascii="Times New Roman" w:hAnsi="Times New Roman" w:cs="Times New Roman"/>
          <w:spacing w:val="-1"/>
          <w:sz w:val="28"/>
          <w:szCs w:val="28"/>
        </w:rPr>
        <w:t>профессиональные программы.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0F413F1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   Обоснование структуры программы учебного предмета, </w:t>
      </w:r>
      <w:r>
        <w:rPr>
          <w:rFonts w:ascii="Times New Roman" w:hAnsi="Times New Roman" w:cs="Times New Roman"/>
          <w:i/>
          <w:spacing w:val="1"/>
          <w:sz w:val="28"/>
          <w:szCs w:val="28"/>
        </w:rPr>
        <w:t>структуры.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7CC317DD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Программа соответствует ФГТ, отражая все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аспекты работы преподавателя с учеником. </w:t>
      </w:r>
    </w:p>
    <w:p w14:paraId="2D33C37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Методы обучения</w:t>
      </w:r>
    </w:p>
    <w:p w14:paraId="39D07A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Для достижения поставленной цели и реализации задач предмета </w:t>
      </w:r>
      <w:r>
        <w:rPr>
          <w:rFonts w:ascii="Times New Roman" w:hAnsi="Times New Roman" w:cs="Times New Roman"/>
          <w:spacing w:val="-1"/>
          <w:sz w:val="28"/>
          <w:szCs w:val="28"/>
        </w:rPr>
        <w:t>используются следующие методы обучения:</w:t>
      </w:r>
    </w:p>
    <w:p w14:paraId="3C1200E4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словесный (объяснение, рассказ, беседа);</w:t>
      </w:r>
    </w:p>
    <w:p w14:paraId="704295CD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наглядный (показ, демонстрация, наблюдение);</w:t>
      </w:r>
    </w:p>
    <w:p w14:paraId="23D68E6D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практический (упражнения воспроизводящие и творческие).</w:t>
      </w:r>
    </w:p>
    <w:p w14:paraId="4CF468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Описание материально-технических условий реализации 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>учебного предмета</w:t>
      </w:r>
    </w:p>
    <w:p w14:paraId="10ECD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условия, необходимые для реализации </w:t>
      </w:r>
      <w:r>
        <w:rPr>
          <w:rFonts w:ascii="Times New Roman" w:hAnsi="Times New Roman" w:cs="Times New Roman"/>
          <w:spacing w:val="-1"/>
          <w:sz w:val="28"/>
          <w:szCs w:val="28"/>
        </w:rPr>
        <w:t>учебного предмета «Музыкальная литература»:</w:t>
      </w:r>
    </w:p>
    <w:p w14:paraId="13D327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обеспечение доступом каждого обучающегося к библиотечным</w:t>
      </w:r>
      <w:r>
        <w:rPr>
          <w:rFonts w:ascii="Times New Roman" w:hAnsi="Times New Roman" w:cs="Times New Roman"/>
          <w:spacing w:val="2"/>
          <w:sz w:val="28"/>
          <w:szCs w:val="28"/>
        </w:rPr>
        <w:br w:type="textWrapping"/>
      </w:r>
      <w:r>
        <w:rPr>
          <w:rFonts w:ascii="Times New Roman" w:hAnsi="Times New Roman" w:cs="Times New Roman"/>
          <w:spacing w:val="8"/>
          <w:sz w:val="28"/>
          <w:szCs w:val="28"/>
        </w:rPr>
        <w:t>фондам, формируемым по полному перечню учебного плана; во время</w:t>
      </w:r>
      <w:r>
        <w:rPr>
          <w:rFonts w:ascii="Times New Roman" w:hAnsi="Times New Roman" w:cs="Times New Roman"/>
          <w:spacing w:val="8"/>
          <w:sz w:val="28"/>
          <w:szCs w:val="28"/>
        </w:rPr>
        <w:br w:type="textWrapping"/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самостоятельной домашней работы обучающиеся могут быть обеспечены доступом к </w:t>
      </w:r>
      <w:r>
        <w:rPr>
          <w:rFonts w:ascii="Times New Roman" w:hAnsi="Times New Roman" w:cs="Times New Roman"/>
          <w:sz w:val="28"/>
          <w:szCs w:val="28"/>
        </w:rPr>
        <w:t>сети Интернет;</w:t>
      </w:r>
    </w:p>
    <w:p w14:paraId="303F0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укомплектование   библиотечного   фонда       печатными   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pacing w:val="3"/>
          <w:sz w:val="28"/>
          <w:szCs w:val="28"/>
        </w:rPr>
        <w:t>изданиями основной и дополнительной учебной и учебно-</w:t>
      </w:r>
      <w:r>
        <w:rPr>
          <w:rFonts w:ascii="Times New Roman" w:hAnsi="Times New Roman" w:cs="Times New Roman"/>
          <w:spacing w:val="3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методической литературы.</w:t>
      </w:r>
    </w:p>
    <w:p w14:paraId="36D4E7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 наличие фонотеки, укомплектованной аудио- и видеозаписями</w:t>
      </w:r>
      <w:r>
        <w:rPr>
          <w:rFonts w:ascii="Times New Roman" w:hAnsi="Times New Roman" w:cs="Times New Roman"/>
          <w:spacing w:val="4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музыкальных произведений, соответствующих требованиям программы;</w:t>
      </w:r>
    </w:p>
    <w:p w14:paraId="0040C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Учебные аудитории, предназначенные для реализации учебного </w:t>
      </w:r>
      <w:r>
        <w:rPr>
          <w:rFonts w:ascii="Times New Roman" w:hAnsi="Times New Roman" w:cs="Times New Roman"/>
          <w:sz w:val="28"/>
          <w:szCs w:val="28"/>
        </w:rPr>
        <w:t xml:space="preserve">предмета «Музыкальная литература», оснащены фортепиано, звукотехническим      оборудованием, видеооборудованием. </w:t>
      </w:r>
    </w:p>
    <w:p w14:paraId="1E709E73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Учебно-тематический план</w:t>
      </w:r>
    </w:p>
    <w:p w14:paraId="4C8CB3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Для учащихся 4 класса (освоивших курс учебного предмета </w:t>
      </w:r>
      <w:r>
        <w:rPr>
          <w:rFonts w:ascii="Times New Roman" w:hAnsi="Times New Roman" w:cs="Times New Roman"/>
          <w:sz w:val="28"/>
          <w:szCs w:val="28"/>
        </w:rPr>
        <w:t xml:space="preserve">«Слушание музыки в 1-3 классах) содержание тем первого года обучения </w:t>
      </w:r>
      <w:r>
        <w:rPr>
          <w:rFonts w:ascii="Times New Roman" w:hAnsi="Times New Roman" w:cs="Times New Roman"/>
          <w:spacing w:val="-1"/>
          <w:sz w:val="28"/>
          <w:szCs w:val="28"/>
        </w:rPr>
        <w:t>раскрывается с учетом полученных знаний, умений, навыков.</w:t>
      </w:r>
    </w:p>
    <w:p w14:paraId="70778C9D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14:paraId="02172C47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 xml:space="preserve">1 год обучения </w:t>
      </w:r>
    </w:p>
    <w:p w14:paraId="50EFEE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1четверть</w:t>
      </w:r>
    </w:p>
    <w:p w14:paraId="0D23DB1C">
      <w:pPr>
        <w:spacing w:after="96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0" w:type="auto"/>
        <w:tblInd w:w="-38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33"/>
        <w:gridCol w:w="2707"/>
      </w:tblGrid>
      <w:tr w14:paraId="620EF67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2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5927A0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CFE51F">
            <w:pPr>
              <w:shd w:val="clear" w:color="auto" w:fill="FFFFFF"/>
              <w:ind w:firstLine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4891B81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C9690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Введение. Место музыки в жизни человека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19D2D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F7CD93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F9092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Содержание музыкальных произведений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C6EED1A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1E7A008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6B4185C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Выразительные средства музыки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347EC4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1629928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755FFB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Состав симфонического оркестра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6C2F6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F25245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827911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Тембры певческих голосов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10BC8D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7672B9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A629C2A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BDC9EC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B91858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70" w:hRule="exact"/>
        </w:trPr>
        <w:tc>
          <w:tcPr>
            <w:tcW w:w="86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48E21C4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14:paraId="6ABB9790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2 четверть</w:t>
            </w:r>
          </w:p>
          <w:p w14:paraId="58E0BDB6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14:paraId="7A71AF3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14:paraId="40546C18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14:paraId="7569AE2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14:paraId="661F6E8C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14:paraId="3189049F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14:paraId="19BF12A7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4B17CEC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8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31638E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5728AD">
            <w:pPr>
              <w:shd w:val="clear" w:color="auto" w:fill="FFFFFF"/>
              <w:ind w:firstLine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5412D19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53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15EA6D">
            <w:pPr>
              <w:shd w:val="clear" w:color="auto" w:fill="FFFFFF"/>
              <w:spacing w:line="317" w:lineRule="exact"/>
              <w:ind w:left="38" w:right="3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Понятие жанра в музыке. Основные     жанры - песня, марш, танец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7E0C06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408B9D6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E2D4C9A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Песня. Куплетная форма в песнях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E69F43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30F109F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53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7099D5">
            <w:pPr>
              <w:shd w:val="clear" w:color="auto" w:fill="FFFFFF"/>
              <w:spacing w:line="322" w:lineRule="exact"/>
              <w:ind w:left="38" w:right="2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Марш, танец. Трехчастная форма в маршах 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танцах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6D3A0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14:paraId="5B44D0A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0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07F3E49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C3A046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79A9C24E">
      <w:pPr>
        <w:shd w:val="clear" w:color="auto" w:fill="FFFFFF"/>
        <w:spacing w:before="523"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3 четверть</w:t>
      </w:r>
    </w:p>
    <w:p w14:paraId="7EA23600">
      <w:pPr>
        <w:spacing w:after="163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0" w:type="auto"/>
        <w:tblInd w:w="-38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33"/>
        <w:gridCol w:w="2717"/>
      </w:tblGrid>
      <w:tr w14:paraId="7DA1FB6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4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D05122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1FE51F">
            <w:pPr>
              <w:shd w:val="clear" w:color="auto" w:fill="FFFFFF"/>
              <w:ind w:firstLine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44A273D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9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A9EAAE">
            <w:pPr>
              <w:shd w:val="clear" w:color="auto" w:fill="FFFFFF"/>
              <w:spacing w:line="322" w:lineRule="exact"/>
              <w:ind w:left="38" w:right="4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Народная песня в произведениях русских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композиторов. Сборники русских народных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песен. Музыкальные жанры: вариации,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квартет, концерт, сюита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30AE95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14:paraId="290F7D5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B57B1F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Программно-изобразительная музыка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629D75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0599EE7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53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B9C16B">
            <w:pPr>
              <w:shd w:val="clear" w:color="auto" w:fill="FFFFFF"/>
              <w:spacing w:line="317" w:lineRule="exact"/>
              <w:ind w:left="38" w:right="14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Музыка в театре (раздел «Музыка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драматическом театре»)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66737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2C4ABEE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0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5F8944">
            <w:pPr>
              <w:shd w:val="clear" w:color="auto" w:fill="FFFFFF"/>
              <w:spacing w:line="317" w:lineRule="exact"/>
              <w:ind w:left="38" w:right="143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Музыка в театре (раздел «Балет»)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885477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6507355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0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23BD35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F527CA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50A7797A">
      <w:pPr>
        <w:shd w:val="clear" w:color="auto" w:fill="FFFFFF"/>
        <w:spacing w:before="466" w:after="0"/>
        <w:ind w:firstLine="567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14:paraId="7D6CEF61">
      <w:pPr>
        <w:shd w:val="clear" w:color="auto" w:fill="FFFFFF"/>
        <w:spacing w:before="466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4 четверть</w:t>
      </w:r>
    </w:p>
    <w:p w14:paraId="25A4BC23">
      <w:pPr>
        <w:spacing w:after="158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0" w:type="auto"/>
        <w:tblInd w:w="-38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33"/>
        <w:gridCol w:w="2717"/>
      </w:tblGrid>
      <w:tr w14:paraId="027A556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0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E728CD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7DDBA8">
            <w:pPr>
              <w:shd w:val="clear" w:color="auto" w:fill="FFFFFF"/>
              <w:ind w:firstLine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77B5333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963B89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Музыка в театре (раздел «Опера»)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DAD1A5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14:paraId="3B4D09E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7A7E38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Повторение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7134D0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1CFC3A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E96BF6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B4AEC15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2D88E5D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0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FC362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Резервный урок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535CAC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6719F8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3764AF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«Музыкальная литература зарубежных стран»</w:t>
      </w:r>
    </w:p>
    <w:p w14:paraId="6A31D0B3">
      <w:pPr>
        <w:shd w:val="clear" w:color="auto" w:fill="FFFFFF"/>
        <w:spacing w:after="0" w:line="485" w:lineRule="exact"/>
        <w:ind w:right="67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 xml:space="preserve">2 год обучения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1четверть</w:t>
      </w:r>
    </w:p>
    <w:p w14:paraId="2B55A46D">
      <w:pPr>
        <w:spacing w:after="125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0" w:type="auto"/>
        <w:tblInd w:w="-38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33"/>
        <w:gridCol w:w="2707"/>
        <w:gridCol w:w="10"/>
      </w:tblGrid>
      <w:tr w14:paraId="1DA40F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C8B6BE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BC8FF7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58B21A3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53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8ABF70">
            <w:pPr>
              <w:shd w:val="clear" w:color="auto" w:fill="FFFFFF"/>
              <w:spacing w:line="326" w:lineRule="exact"/>
              <w:ind w:left="180" w:right="1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развития музыки от Древней Греции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 эпохи барокко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2C337A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0AC8947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53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BBD050">
            <w:pPr>
              <w:shd w:val="clear" w:color="auto" w:fill="FFFFFF"/>
              <w:spacing w:line="317" w:lineRule="exact"/>
              <w:ind w:left="180" w:right="10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Музыкальная культура эпохи барокко,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итальянская школа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D3D61D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1F0240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C45751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И.С. Бах. Жизненный и творческий путь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96327F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AFC1FC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14724A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И.С. Бах.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Органные сочинения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2DE114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2CD6E4C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50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7D3CD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И.С. Бах. Клавирная музыка. Инвенции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30F706B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14:paraId="2FF9A5C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481D75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И.С. Бах.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Хорошо темперированный клавир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C8EC4A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14:paraId="11104F6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A5DAD1E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A4A14E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14:paraId="65BBB89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970" w:hRule="exact"/>
        </w:trPr>
        <w:tc>
          <w:tcPr>
            <w:tcW w:w="86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77F8669B">
            <w:pPr>
              <w:shd w:val="clear" w:color="auto" w:fill="FFFFFF"/>
              <w:spacing w:after="0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14:paraId="2FBB2269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2 четверть</w:t>
            </w:r>
          </w:p>
        </w:tc>
      </w:tr>
      <w:tr w14:paraId="2AFD94C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252E7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6387AB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77C107F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C73DF1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И.С. Бах.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Сюиты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AF36FC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14:paraId="2BC5219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0EF16E8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Современники И.С. Баха. Г. Ф. Гендель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AE3C38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7F4943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653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237529">
            <w:pPr>
              <w:shd w:val="clear" w:color="auto" w:fill="FFFFFF"/>
              <w:spacing w:line="317" w:lineRule="exact"/>
              <w:ind w:left="180" w:right="6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C86630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223B6E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BF4ED4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Й. Гайдн. Жизненный и творческий путь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79361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1FDE1C4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F12249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Й. Гайдн.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Симфония Ми-бемоль мажор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9565756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0DBCCEE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38CDB7C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Повторение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AFDF0F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83061A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B8242DF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CDC6B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690B5FB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979" w:hRule="exact"/>
        </w:trPr>
        <w:tc>
          <w:tcPr>
            <w:tcW w:w="86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01E59D66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14:paraId="0DD211D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3 четверть</w:t>
            </w:r>
          </w:p>
        </w:tc>
      </w:tr>
      <w:tr w14:paraId="5F626AD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37792C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BD1A86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1AD3235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482B721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 Гайдн. Клавирное творчество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ab/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68C275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1BEDC04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C258DD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В.А. Моцарт. Жизненный и творческий путь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03AA0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139C126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740CC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В.А. Моцарт.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Симфония соль-минор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90E33D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7CCC2AB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606824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В.А. Моцарт.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«Свадьба Фигаро»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D93346B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4937B65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811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862F90">
            <w:pPr>
              <w:shd w:val="clear" w:color="auto" w:fill="FFFFFF"/>
              <w:spacing w:line="317" w:lineRule="exact"/>
              <w:ind w:left="180" w:right="13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В.А. Моцарт.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Соната Ля-мажор, другие клавирные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сочинения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547042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B5F42F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504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9BD56C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Л. Ван Бетховен. Жизненный и творческий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путь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EAB478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315D14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504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A4005A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Л. Ван Бетховен. Увертюра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«Эгмонт»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9BED5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C22D6D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6D960F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EC212B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6A464B9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979" w:hRule="exact"/>
        </w:trPr>
        <w:tc>
          <w:tcPr>
            <w:tcW w:w="86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610EADD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</w:pPr>
          </w:p>
          <w:p w14:paraId="533EE52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4 четверть</w:t>
            </w:r>
          </w:p>
        </w:tc>
      </w:tr>
      <w:tr w14:paraId="507CC46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0A1EE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3D0CC97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666E60E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07BE66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Л. Ван Бетховен. Патетическая соната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30E258A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4E09F0C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2010013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Л. Ван Бетховен.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Симфония  до- минор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F85A67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6E45B40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78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131C36">
            <w:pPr>
              <w:shd w:val="clear" w:color="auto" w:fill="FFFFFF"/>
              <w:ind w:left="18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Классический сонатно-симфонический цикл (повторение)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864430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11F4580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55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466E65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20AAE7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513B94E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CB2153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Резервный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41972A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06949AF8">
      <w:pPr>
        <w:spacing w:after="0"/>
        <w:ind w:firstLine="567"/>
        <w:rPr>
          <w:rFonts w:ascii="Times New Roman" w:hAnsi="Times New Roman" w:cs="Times New Roman"/>
        </w:rPr>
      </w:pPr>
    </w:p>
    <w:p w14:paraId="4486C6C9">
      <w:pPr>
        <w:shd w:val="clear" w:color="auto" w:fill="FFFFFF"/>
        <w:tabs>
          <w:tab w:val="left" w:pos="0"/>
        </w:tabs>
        <w:spacing w:after="0" w:line="485" w:lineRule="exact"/>
        <w:ind w:right="62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 xml:space="preserve">3 год обучения          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1четверть</w:t>
      </w:r>
    </w:p>
    <w:tbl>
      <w:tblPr>
        <w:tblStyle w:val="3"/>
        <w:tblW w:w="0" w:type="auto"/>
        <w:tblInd w:w="-38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33"/>
        <w:gridCol w:w="2707"/>
      </w:tblGrid>
      <w:tr w14:paraId="1D04763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3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DDD6C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4C684B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26EA7BB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5FE248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Вводный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E6A015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E9AE52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BE6A24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Романтизм в музыке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BD379B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ECCC62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AC482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Ф.Шуберт. Жизненный и творческий путь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0A163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23CA02E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83DD85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Ф.Шуберт.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Песни, Вокальные циклы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B9CFF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1BDF41E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132BB9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Ф.Шуберт. Фортепианные сочинения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627205D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CBB433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D67D89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Ф.Шуберт. «Неоконченная» симфония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1F01DC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1D3B29C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96264EF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9E630D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72D26A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70" w:hRule="exact"/>
        </w:trPr>
        <w:tc>
          <w:tcPr>
            <w:tcW w:w="86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3C4644EE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14:paraId="082AE7CC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2 четверть</w:t>
            </w:r>
          </w:p>
        </w:tc>
      </w:tr>
      <w:tr w14:paraId="7138E4B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9938B0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07E2A2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2148082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F1CA60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Ф.Шопен. Жизненный и творческий путь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0F9980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6FCC558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40B590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Ф.Шопен. Мазурки и полонезы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583A77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62EF1C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937A56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Ф.Шопен. Прелюдии, этюды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0D690D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5C0413F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960B6C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Ф.Шопен. Вальсы, ноктюрны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07357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724387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8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DB7ED4">
            <w:pPr>
              <w:shd w:val="clear" w:color="auto" w:fill="FFFFFF"/>
              <w:spacing w:line="326" w:lineRule="exact"/>
              <w:ind w:left="180" w:right="1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Композиторы-романтики первой половины 19 века (обзор)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6A0F98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1B2809C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52C015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Европейская музыка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века (обзор)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921D7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C4EB84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075BA3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Повторение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C2F38CE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3E29ED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B35925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33114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6A9B27DC">
      <w:pPr>
        <w:shd w:val="clear" w:color="auto" w:fill="FFFFFF"/>
        <w:spacing w:after="0"/>
        <w:ind w:firstLine="567"/>
        <w:outlineLvl w:val="0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</w:pPr>
    </w:p>
    <w:p w14:paraId="616E4ED7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«Музыкальная литература русских композиторов»</w:t>
      </w:r>
    </w:p>
    <w:p w14:paraId="5A064FA9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3 четверть</w:t>
      </w:r>
    </w:p>
    <w:p w14:paraId="2F948F9C">
      <w:pPr>
        <w:spacing w:after="163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0" w:type="auto"/>
        <w:tblInd w:w="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33"/>
        <w:gridCol w:w="2717"/>
      </w:tblGrid>
      <w:tr w14:paraId="05A2CB8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F35FF2A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C97E75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46F4126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483B82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Вводный урок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38F06A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7D3BDB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53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916F2A">
            <w:pPr>
              <w:shd w:val="clear" w:color="auto" w:fill="FFFFFF"/>
              <w:spacing w:line="322" w:lineRule="exact"/>
              <w:ind w:left="140" w:right="2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Русская церковная музыка, нотация, жанры и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формы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46232B7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7E0272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13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E77D14E">
            <w:pPr>
              <w:shd w:val="clear" w:color="auto" w:fill="FFFFFF"/>
              <w:spacing w:line="322" w:lineRule="exact"/>
              <w:ind w:left="140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Музыкальная культура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века, творчество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Д.С.Бортнянского, М.С.Березовского и др.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6F48AE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589698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4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C8E2AD">
            <w:pPr>
              <w:shd w:val="clear" w:color="auto" w:fill="FFFFFF"/>
              <w:spacing w:line="322" w:lineRule="exact"/>
              <w:ind w:left="140" w:right="7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Культура начала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века. Романсы.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Творчество А.А.Алябьева, А.Л.Гурилева,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А.Е.Варламова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11CDE5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3748B7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7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52C32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М.И.Глинка. Биография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3370AC2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93DA7B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E132BE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М.И.Глинка. Опера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«Иван Сусанин»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CD36E3C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14:paraId="7B710AD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D1E71A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М.И.Глинка.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Романсы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B8C7E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9BB40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F19813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CDBD6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6BD49C66">
      <w:pPr>
        <w:shd w:val="clear" w:color="auto" w:fill="FFFFFF"/>
        <w:spacing w:before="466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4 четверть</w:t>
      </w:r>
    </w:p>
    <w:p w14:paraId="6C598973">
      <w:pPr>
        <w:spacing w:after="158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0" w:type="auto"/>
        <w:tblInd w:w="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33"/>
        <w:gridCol w:w="2717"/>
      </w:tblGrid>
      <w:tr w14:paraId="6D711DF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26D76E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A17D20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677BD6F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1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B0A20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М.И.Глинка.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Симфонические сочинения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AE496D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569D6A6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45B98A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А.С.Даргомыжский. Биография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7EDFC8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23B6C26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4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4E3F71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А.С.Даргомыжский.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Романсы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47FB4B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EA68BE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CF5797D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А.С.Даргомыжский.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«Русалка»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382716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1292C7B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78E848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Повторение пройденного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F4CA42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C7CAB4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1EAE145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B18AC4D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C21588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72FD372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Резервный урок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3A269A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2A12B669">
      <w:pPr>
        <w:shd w:val="clear" w:color="auto" w:fill="FFFFFF"/>
        <w:spacing w:after="0" w:line="485" w:lineRule="exact"/>
        <w:ind w:right="62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4 год обучения </w:t>
      </w:r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  1четверть</w:t>
      </w:r>
    </w:p>
    <w:p w14:paraId="03FA0370">
      <w:pPr>
        <w:spacing w:after="120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0" w:type="auto"/>
        <w:tblInd w:w="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42"/>
        <w:gridCol w:w="2707"/>
      </w:tblGrid>
      <w:tr w14:paraId="008F757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009F04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06A6A5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20B4C67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07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77BE04">
            <w:pPr>
              <w:shd w:val="clear" w:color="auto" w:fill="FFFFFF"/>
              <w:spacing w:line="326" w:lineRule="exact"/>
              <w:ind w:left="140" w:right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Русская культура 60-х годов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века. Деятельность   и творчество М.А.Балакирева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FE9B6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1B5045C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65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3A2360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А.П.Бородин. Биография. 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CE5EF07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0B628B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65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508F44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А.П.Бородин. Романсы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23D9E0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9B4476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4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C660F1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А.П.Бородин.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«Князь Игорь»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6F6FA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14:paraId="3766A36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0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3B99A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432AA6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D40760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70" w:hRule="exact"/>
        </w:trPr>
        <w:tc>
          <w:tcPr>
            <w:tcW w:w="86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0E6882F3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14:paraId="6E0EE629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2 четверть</w:t>
            </w:r>
          </w:p>
        </w:tc>
      </w:tr>
      <w:tr w14:paraId="169159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0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6D2D67D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FB0E042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1630C52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76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4DB17B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А.П.Бородин.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«Богатырская» симфония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72CB1C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61B2FC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4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BC6FB1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М.П.Мусоргский. Биография. Песни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43CF1DB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B3FD89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4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3E460D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М.П.Мусоргский. Песни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52440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FB1413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0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96A6436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М.П.Мусоргский. Опера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«Борис Годунов»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E6EE66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14:paraId="0FB986B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72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CA2656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М.П.Мусоргский.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«Картинки с выставки»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A9B86CA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C71892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3F1109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Зачёт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D01E9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E6B2C0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70" w:hRule="exact"/>
        </w:trPr>
        <w:tc>
          <w:tcPr>
            <w:tcW w:w="86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77C396EF">
            <w:pPr>
              <w:shd w:val="clear" w:color="auto" w:fill="FFFFFF"/>
              <w:spacing w:after="0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14:paraId="5BB05705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3 четверть</w:t>
            </w:r>
          </w:p>
        </w:tc>
      </w:tr>
      <w:tr w14:paraId="0CC7F97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7217A8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ED7B98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57C42D9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6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EA53A52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Н.А.Римский-Корсаков. Биография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D532E7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48260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2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14ACBC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Н.А.Римский-Корсаков.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«Шехерезада»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8D2B7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3E370B5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4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1C5CEE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Н.А.Римский-Корсаков.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«Снегурочка»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E04A3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14:paraId="36C4617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0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0B4E8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Н.А.Римский-Корсаков.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Романсы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72E8B7C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2A77640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FBACC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П.И.Чайковский. Биография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BD731B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59FB736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24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0C9E30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П.И.Чайковский. Первая симфония «Зимние грезы»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EFFDA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8B2719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exact"/>
        </w:trPr>
        <w:tc>
          <w:tcPr>
            <w:tcW w:w="5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6700D9B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DB45E6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443EEC4E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14:paraId="007C499C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4 четверть</w:t>
      </w:r>
    </w:p>
    <w:p w14:paraId="7BE91E1C">
      <w:pPr>
        <w:spacing w:after="163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0" w:type="auto"/>
        <w:tblInd w:w="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33"/>
        <w:gridCol w:w="2717"/>
      </w:tblGrid>
      <w:tr w14:paraId="118541C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C0C64D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45DC67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65CC4A7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53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671D872">
            <w:pPr>
              <w:shd w:val="clear" w:color="auto" w:fill="FFFFFF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П.И.Чайковский. Первая симфония «Зимние грезы»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C5FAE3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0143CF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CA2282D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П.И.Чайковский.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«Евгений Онегин»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2ADC75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14:paraId="7306E13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4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CAC9B2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Повторение пройденного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3B706A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377A39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1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17C1BAD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EC0E16B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CA6701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35D1A8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Резервный урок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FA342C0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6E6E6E04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</w:pPr>
    </w:p>
    <w:p w14:paraId="76F7884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«Отечественная музыкальная литература ХХ века» </w:t>
      </w:r>
    </w:p>
    <w:p w14:paraId="25B3074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5 год обучения</w:t>
      </w:r>
    </w:p>
    <w:p w14:paraId="5752C17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1четверть</w:t>
      </w:r>
    </w:p>
    <w:p w14:paraId="13A8F542">
      <w:pPr>
        <w:spacing w:after="125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0" w:type="auto"/>
        <w:tblInd w:w="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33"/>
        <w:gridCol w:w="2717"/>
      </w:tblGrid>
      <w:tr w14:paraId="0EB3DCB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A04CC8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264020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2408F05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9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77F6DF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Русская культура конца 19 - начала 20 века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6B255E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1C33866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8F0942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Творчество С.И.Танеева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62AD47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26E97A8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40C736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Творчество А.К.Лядова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EF81C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65F8031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5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173EA2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Творчество А.К. Глазунова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DE4D397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20B89AE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12DAE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С.В.Рахманинов. Биография. 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B46A534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7952B29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4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0A8192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С.В.Рахманинов. Романсы, фортепианные сочинения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CBE44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1310ABA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5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620F68">
            <w:pPr>
              <w:shd w:val="clear" w:color="auto" w:fill="FFFFFF"/>
              <w:spacing w:line="322" w:lineRule="exact"/>
              <w:ind w:left="140" w:right="7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А.Н.Скрябин. Биография. Фортепианные сочинения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7956FA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5A59701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C79D468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D36FBC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</w:tbl>
    <w:p w14:paraId="3E8A40EF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4FE1E9D8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2 четверть</w:t>
      </w:r>
    </w:p>
    <w:p w14:paraId="2B6F109E">
      <w:pPr>
        <w:spacing w:after="158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0" w:type="auto"/>
        <w:tblInd w:w="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933"/>
        <w:gridCol w:w="2707"/>
        <w:gridCol w:w="10"/>
      </w:tblGrid>
      <w:tr w14:paraId="6D7F5E7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4671B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F1A52F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68F4E89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CE41C6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А.Н.Скрябин. Симфоническое творчество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303D2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568C807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54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7431BE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И.Ф.Стравинский. Биография. «Русские сезоны»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ACAAF2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2F1666A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5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24F609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И.Ф.Стравинский. Балеты «Жар-птица»,   «Петрушка»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44B56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293D89D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C95A21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Отечественная музыкальная культура 20-30-х годов ХХ века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6DD953C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5557E47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6C52F1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С.С.Прокофьев. Биография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8DEF4C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50ECA0C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A61A3F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С.С.Прокофьев. «Александр Невский»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B0F860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14:paraId="1CB6884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C171C5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649CFA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12FEE90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979" w:hRule="exact"/>
        </w:trPr>
        <w:tc>
          <w:tcPr>
            <w:tcW w:w="86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1DD0E16A">
            <w:pPr>
              <w:shd w:val="clear" w:color="auto" w:fill="FFFFFF"/>
              <w:spacing w:after="0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14:paraId="7D4F9635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3 четверть</w:t>
            </w:r>
          </w:p>
        </w:tc>
      </w:tr>
      <w:tr w14:paraId="38CDC61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5FEC9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EF6E6F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0B38744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38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74F1FD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С.С.Прокофьев. Седьмая симфония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C3E0F8D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0F4CC81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5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71B4F1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С.С.Прокофьев.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«Золушка»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6DF15C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42884D6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51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67DCBD7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С.С.Прокофьев.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«Ромео и Джульетта»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E5D4D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14:paraId="3DEBFDB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15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093606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Д.Д.Шостакович. Биография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22A9CA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6D453CB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21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0115F0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Д.Д.Шостакович. Седьмая симфония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859E6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14:paraId="0528F56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2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AD1067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А.И.Хачатурян. Творческий путь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39CDD1C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47417D1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3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F330697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Г.В.Свиридов. Творческий путь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B7850F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0F0F33F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3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655430D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60-годы ХХ века, творчество Р.К.Щедрина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0E8BD2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05F58BD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32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CC565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955354D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1B050A7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979" w:hRule="exact"/>
        </w:trPr>
        <w:tc>
          <w:tcPr>
            <w:tcW w:w="86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05729263">
            <w:pPr>
              <w:shd w:val="clear" w:color="auto" w:fill="FFFFFF"/>
              <w:spacing w:after="0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</w:pPr>
          </w:p>
          <w:p w14:paraId="41842FC2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4 четверть</w:t>
            </w:r>
          </w:p>
        </w:tc>
      </w:tr>
      <w:tr w14:paraId="7F6A56E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9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BB8CEA8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DC7137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14:paraId="0735470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52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D807E1E">
            <w:pPr>
              <w:shd w:val="clear" w:color="auto" w:fill="FFFFFF"/>
              <w:ind w:left="565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Творчество А.Г. Шнитке и С. А. Губайдулиной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9C72F0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68DA02D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3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FB5BA8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Творчество Э. Денисова и  В. Гаврилина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8D8494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7889ABC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849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3C546DA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ХХ - ХХ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век. Музыка и театр: Мюзикл,      Рок-опера. Л. Бернстайн "Вестсайдская история"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7132E8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04426BD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811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D7AC618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Э.Л.Уэббер "Иисус Христос суперзвезда", А. Рыбников " Юнона и Авось".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B90C3E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414CAFC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7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3107FE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Повторение пройденного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F8C716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14:paraId="26BDA89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56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A0CCFE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Резервный урок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128F71">
            <w:pPr>
              <w:shd w:val="clear" w:color="auto" w:fill="FFFFFF"/>
              <w:tabs>
                <w:tab w:val="left" w:pos="1395"/>
                <w:tab w:val="center" w:pos="1597"/>
              </w:tabs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14:paraId="3F19804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0" w:type="dxa"/>
          <w:trHeight w:val="420" w:hRule="exact"/>
        </w:trPr>
        <w:tc>
          <w:tcPr>
            <w:tcW w:w="5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2196E53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Итоговая аттестация (Экзамен)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26F9D6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</w:tbl>
    <w:p w14:paraId="102CB14B">
      <w:pPr>
        <w:ind w:firstLine="567"/>
        <w:rPr>
          <w:rFonts w:ascii="Times New Roman" w:hAnsi="Times New Roman" w:cs="Times New Roman"/>
        </w:rPr>
      </w:pPr>
    </w:p>
    <w:p w14:paraId="4EFE494D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Содержание учебного предмета.</w:t>
      </w:r>
    </w:p>
    <w:p w14:paraId="14D1C347">
      <w:pPr>
        <w:shd w:val="clear" w:color="auto" w:fill="FFFFFF"/>
        <w:spacing w:before="384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Первый год обучения</w:t>
      </w:r>
    </w:p>
    <w:p w14:paraId="6E4F9743">
      <w:pPr>
        <w:shd w:val="clear" w:color="auto" w:fill="FFFFFF"/>
        <w:spacing w:before="384" w:after="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Основной задачей 1 года обучения музыкальной литературе, тесно связанного с учебным предметом «Слушание музыки», является продолжение развития и совершенствования навыков слушания музыки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эмоциональной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отзывчивости на музыку, знакомство учащихся с основными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музыкальными жанрами, музыкальными формами, формирование у них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навыки работы с учебником и нотным материалом, умение рассказывать 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характере музыкального произведения и использованных в нем элементах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музыкального языка.</w:t>
      </w:r>
    </w:p>
    <w:p w14:paraId="1742279B">
      <w:pPr>
        <w:shd w:val="clear" w:color="auto" w:fill="FFFFFF"/>
        <w:spacing w:after="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учащихся, поступивших в детскую школу искусств в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первый класс в возрасте от десяти до двенадцати лет, не имеющих предварительной подготовки по учебному предмету «Слушание музыки» изучение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музыкальной литературы начинается с 1 класса.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этом случае педагог может уделить большее внимание начальным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темам «Музыкальной литературы», посвященным содержанию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музыкальных произведений, выразительным средствам музыки.</w:t>
      </w:r>
    </w:p>
    <w:p w14:paraId="475D64F4">
      <w:pPr>
        <w:shd w:val="clear" w:color="auto" w:fill="FFFFFF"/>
        <w:spacing w:line="480" w:lineRule="exact"/>
        <w:ind w:right="5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Обращение к знакомым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темам, связанным с содержанием музыкальных произведений, выразительными средствами музыки, основными музыкальными жанрами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позволяет ввести новые важные понятия, которые успешно осваиваются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возвращении к ним на новом материале, что даёт возможность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знания, полученные детьми на уроках «Слушания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музыки», на новом   образовательном уровне.  </w:t>
      </w:r>
    </w:p>
    <w:p w14:paraId="33AAA411">
      <w:pPr>
        <w:shd w:val="clear" w:color="auto" w:fill="FFFFFF"/>
        <w:spacing w:after="0"/>
        <w:ind w:right="10" w:firstLine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Введение. Место музыки в жизни человека</w:t>
      </w:r>
    </w:p>
    <w:p w14:paraId="12CCB970">
      <w:pPr>
        <w:shd w:val="clear" w:color="auto" w:fill="FFFFFF"/>
        <w:spacing w:before="82" w:after="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Музыка «серьезная» и «легкая». Музыкальные впечатления учеников -   посещение   театров, концертов.   Понятия «народная», «церковная»,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«камерная», «концертная», «театральная», «эстрадная», «военная» музыка. </w:t>
      </w:r>
    </w:p>
    <w:p w14:paraId="5C837992">
      <w:pPr>
        <w:shd w:val="clear" w:color="auto" w:fill="FFFFFF"/>
        <w:spacing w:before="82" w:after="0" w:line="480" w:lineRule="exac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Содержание музыкальных произведений</w:t>
      </w:r>
    </w:p>
    <w:p w14:paraId="77EDE2A9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Воплощение в музыке образов природы, сказочных образов, чувств и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характера человека, различных событий. Содержание музыки столь 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богато, как и содержание других видов искусств, но раскрывается оно с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помощью музыкальных средств. Как работать с нотными примерами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учебнике музыкальной литературы.</w:t>
      </w:r>
    </w:p>
    <w:p w14:paraId="2672982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П.И.Чайковский «Осенняя песнь» из цикла «Времена года»,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Д.Россини «Буря» из оперы «Севильский цирюльник»,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Н.А.Римский-Корсаков «Три чуда» из оперы «Сказка о царе Салтане»,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«Сеча при Керженце» из оперы «Сказание о невидимом граде Китеже 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деве Февронии»,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М.П.Мусоргский «Балет невылупившихся птенцов», «Тюильрийский сад»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из цикла «Картинки с выставки»,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Р.Шуман «Пьеро», «Арлекин», «Флорестан», «Эвзебий» изцикла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«Карнавал»,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К.Сен-Санс «Кенгуру», «Слон», «Лебедь» из цикла «Карнавал животных», С.С.Прокофьев «Нам не нужна война» из оратории «На страже мира».</w:t>
      </w:r>
    </w:p>
    <w:p w14:paraId="7B9DCE43">
      <w:pPr>
        <w:shd w:val="clear" w:color="auto" w:fill="FFFFFF"/>
        <w:spacing w:before="48"/>
        <w:ind w:right="14" w:firstLine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Выразительные средства музыки</w:t>
      </w:r>
    </w:p>
    <w:p w14:paraId="3A19FE71">
      <w:pPr>
        <w:shd w:val="clear" w:color="auto" w:fill="FFFFFF"/>
        <w:spacing w:before="86" w:after="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Основные выразительные средства музыкального языка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(повторение). Понятия: мелодия (кантилена, речитатив), лад (мажор,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минор, специальные лады - целотонная гамма, гамма Римского-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Корсакова), ритм (понятие ритмическое остинато), темп, гармония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(последовательность аккордов, отдельный аккорд), фактура (унисон,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мелодия и аккомпанемент, полифония, аккордовое изложение), регистр,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тембр.</w:t>
      </w:r>
    </w:p>
    <w:p w14:paraId="2675AB1B">
      <w:pPr>
        <w:shd w:val="clear" w:color="auto" w:fill="FFFFFF"/>
        <w:spacing w:after="0" w:line="480" w:lineRule="exact"/>
        <w:ind w:right="48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Прослушивание произведений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И.Глинка «Патриотическая песнь», Ф.Шуберт «Липа»,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М.И.Глинка Речитатив из арии Сусанина («Иван Сусанин», 4 действие), Ф.Шопен Ноктюрн для фортепиано Ми-бемоль мажор,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С.С.Прокофьев «Сказочка», «Дождь и радуга» из цикла «Детская музыка».</w:t>
      </w:r>
    </w:p>
    <w:p w14:paraId="2C5A70EA">
      <w:pPr>
        <w:shd w:val="clear" w:color="auto" w:fill="FFFFFF"/>
        <w:spacing w:before="10" w:line="480" w:lineRule="exact"/>
        <w:ind w:firstLine="567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14:paraId="08CDAC42">
      <w:pPr>
        <w:shd w:val="clear" w:color="auto" w:fill="FFFFFF"/>
        <w:spacing w:before="10" w:line="480" w:lineRule="exact"/>
        <w:ind w:firstLine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Состав симфонического оркестра</w:t>
      </w:r>
    </w:p>
    <w:p w14:paraId="3FAFCDA8">
      <w:pPr>
        <w:shd w:val="clear" w:color="auto" w:fill="FFFFFF"/>
        <w:spacing w:after="0" w:line="480" w:lineRule="exact"/>
        <w:ind w:right="1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Четыре основные группы инструментов симфонического оркестра.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Принципы записи произведения для оркестра (партитура). Тембры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инструментов.</w:t>
      </w:r>
    </w:p>
    <w:p w14:paraId="54C17024">
      <w:pPr>
        <w:shd w:val="clear" w:color="auto" w:fill="FFFFFF"/>
        <w:spacing w:after="0" w:line="480" w:lineRule="exact"/>
        <w:ind w:right="4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С.С.Прокофьев «Петя и волк»,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Б.Бриттен «Вариации и фуга на тему Перселла» («Путеводитель по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оркестру»).</w:t>
      </w:r>
    </w:p>
    <w:p w14:paraId="72888781">
      <w:pPr>
        <w:shd w:val="clear" w:color="auto" w:fill="FFFFFF"/>
        <w:spacing w:before="14" w:line="480" w:lineRule="exact"/>
        <w:ind w:firstLine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Тембры певческих голосов</w:t>
      </w:r>
    </w:p>
    <w:p w14:paraId="341BF460">
      <w:pPr>
        <w:shd w:val="clear" w:color="auto" w:fill="FFFFFF"/>
        <w:spacing w:after="0"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Голоса певцов-солистов и голоса в хоре. Виды хоров. Различный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 хора. Тембр певческого голоса и характер героя в музыкальном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спектакле.</w:t>
      </w:r>
    </w:p>
    <w:p w14:paraId="43913D15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произведений: Н.А.Римский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-Корсаков. Фрагменты из оперы «Садко» (песня Садко,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Колыбельная Волховы, сцена в подводном царстве) или другого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произведения по выбору преподавателя.</w:t>
      </w:r>
    </w:p>
    <w:p w14:paraId="5173270D">
      <w:pPr>
        <w:shd w:val="clear" w:color="auto" w:fill="FFFFFF"/>
        <w:spacing w:before="53" w:line="360" w:lineRule="auto"/>
        <w:ind w:firstLine="567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Понятие жанра в музыке. Основные жанры - песня, марш, танец</w:t>
      </w:r>
    </w:p>
    <w:p w14:paraId="79C15CB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(повторение)</w:t>
      </w:r>
    </w:p>
    <w:p w14:paraId="578F668B">
      <w:pPr>
        <w:shd w:val="clear" w:color="auto" w:fill="FFFFFF"/>
        <w:spacing w:after="0"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Понятие о музыкальных жанрах. Вокальные и инструментальные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жанры. Песенность, маршевость, танцевальность.</w:t>
      </w:r>
    </w:p>
    <w:p w14:paraId="59A0ED37">
      <w:pPr>
        <w:shd w:val="clear" w:color="auto" w:fill="FFFFFF"/>
        <w:spacing w:before="14" w:line="480" w:lineRule="exact"/>
        <w:ind w:firstLine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Песня. Куплетная форма в песнях</w:t>
      </w:r>
    </w:p>
    <w:p w14:paraId="2D5E658E">
      <w:pPr>
        <w:shd w:val="clear" w:color="auto" w:fill="FFFFFF"/>
        <w:spacing w:after="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Причины   популярности   жанра   песни.   Народная   песня; песня,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сочиненная композитором; «авторская» песня.   Воплощение различных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чувств, настроений, событий в текстах и музыке песен. Строение песни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(куплетная     форма).     Понятия «запев», «припев», «вступление»,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«заключение», «проигрыш», «вокализ», «а капелла». </w:t>
      </w:r>
    </w:p>
    <w:p w14:paraId="67E5B5CA">
      <w:pPr>
        <w:shd w:val="clear" w:color="auto" w:fill="FFFFFF"/>
        <w:spacing w:after="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произведений: Русская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народная песня «Дубинушка»,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И.О.Дунаевский «Марш веселых ребят», «Моя Москва»,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А.В.Александров «Священная война», Д.Ф.Тухманов «День Победы»,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А.И.Островский «Пусть всегда будет солнце»,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Д.Д.Шостакович «Родина слышит», песни    современных    композиторов, авторские    песни    по    выбору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преподавателя.</w:t>
      </w:r>
    </w:p>
    <w:p w14:paraId="4EF3193E">
      <w:pPr>
        <w:shd w:val="clear" w:color="auto" w:fill="FFFFFF"/>
        <w:spacing w:before="379"/>
        <w:ind w:firstLine="567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Марш, танец. Трехчастная форма в маршах и танцах</w:t>
      </w:r>
    </w:p>
    <w:p w14:paraId="403D499F">
      <w:pPr>
        <w:shd w:val="clear" w:color="auto" w:fill="FFFFFF"/>
        <w:spacing w:before="82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Связь музыки с движением. Отличия марша и танца. Разновидности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марша (торжественные, военно-строевые, спортивные, траурные,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походные, детские, песни-марши). Танец как пластический вид искусства 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как музыкальное произведение. Народное происхождение большинства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танцев. Исторические, бальные, современные танцы. Музыкальные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марша, проявляющиеся в темпе, размере, ритме, фактуре,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музыкальном строении. Характерные музыкальные особенности различных танцев (темп, размер, особенности ритма, аккомпанемента).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Понятие трехчастная форма с репризой (первая часть - основная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тема, середина, реприза).</w:t>
      </w:r>
    </w:p>
    <w:p w14:paraId="436CA6C5">
      <w:pPr>
        <w:shd w:val="clear" w:color="auto" w:fill="FFFFFF"/>
        <w:tabs>
          <w:tab w:val="left" w:pos="9072"/>
        </w:tabs>
        <w:spacing w:after="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 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С.С.Прокофьев Марш из сборника «Детская музыка»,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Ф.Мендельсон Песня без слов № 27, «Свадебный марш» из музыки к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комедии В.Шекспира «Сон в летнюю ночь», Д.Верди Марш из оперы «Аида», </w:t>
      </w:r>
      <w:r>
        <w:rPr>
          <w:rFonts w:ascii="Times New Roman" w:hAnsi="Times New Roman" w:cs="Times New Roman"/>
          <w:color w:val="000000"/>
          <w:sz w:val="28"/>
          <w:szCs w:val="28"/>
        </w:rPr>
        <w:t>В.П.Соловьев-Седой «Марш нахимовцев»,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П.И.Чайковский Камаринская из «Детского альбома», Трепак из балета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«Щелкунчик»,А.С.Даргомыжский «Малороссийский казачок», А.Г.Рубинштейн «Лезгинка» из оперы «Демон»,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Э.Григ «Норвежский танец» Ля мажор, Л.Боккерини Менуэт,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Д.Скарлатти Гавот,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К.Вебер Вальс из оперы «Волшебный стрелок»,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Б.Сметана Полька из оперы «Проданная невеста», Г.Венявский Мазурка для скрипки и фортепиано,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М.К.Огиньский Полонез ля минор, Р.М.Глиэр Чарльстон из балета «Красный мак».</w:t>
      </w:r>
    </w:p>
    <w:p w14:paraId="7B76A051">
      <w:pPr>
        <w:shd w:val="clear" w:color="auto" w:fill="FFFFFF"/>
        <w:tabs>
          <w:tab w:val="left" w:pos="9072"/>
        </w:tabs>
        <w:spacing w:after="0" w:line="36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Народная песня в произведениях русских композиторов.</w:t>
      </w:r>
    </w:p>
    <w:p w14:paraId="69A321E8">
      <w:pPr>
        <w:shd w:val="clear" w:color="auto" w:fill="FFFFFF"/>
        <w:spacing w:after="0" w:line="360" w:lineRule="auto"/>
        <w:ind w:right="518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Сборники русских народных песен.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Музыкальные жанры: вариации, квартет, концерт, сюита</w:t>
      </w:r>
    </w:p>
    <w:p w14:paraId="6481C3C5">
      <w:pPr>
        <w:shd w:val="clear" w:color="auto" w:fill="FFFFFF"/>
        <w:spacing w:before="91" w:after="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Понятие «музыкальный фольклор» (вокальный и инструментальный),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аранжировка, обработка. Жанры народных песен, сборники народных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песен М.А.Балакирева, Н.А.Римского-Корсакова, П.И.Чайковского.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Значение сборников народных песен. Цитирование народных мелодий в произведениях композиторов, близость музыкального языка русских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композиторов   народной   песне.    Знакомство   с   музыкальной   формой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вариаций, варьированными   куплетами.   Жанры «квартет», «концерт»,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«сюита».</w:t>
      </w:r>
    </w:p>
    <w:p w14:paraId="1CE514B5">
      <w:pPr>
        <w:shd w:val="clear" w:color="auto" w:fill="FFFFFF"/>
        <w:spacing w:after="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Народные песни «Эй, ухнем», «Как за речкою, да за Дарьею», «Среди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долины ровныя»,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М.И.Глинка   Вариации   на русскую   народную   песню «Среди   долины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ровныя», </w:t>
      </w:r>
      <w:r>
        <w:rPr>
          <w:rFonts w:ascii="Times New Roman" w:hAnsi="Times New Roman" w:cs="Times New Roman"/>
          <w:color w:val="000000"/>
          <w:sz w:val="28"/>
          <w:szCs w:val="28"/>
        </w:rPr>
        <w:t>.П.Мусоргский Песня Марфы из оперы «Хованщина»,Н.А.Римский-Корсаков Песня Садко с хором из оперы «Садко»,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П.И.Чайковский 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часть из Первого струнного квартета, финал Первого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концерта для фортепиано с оркестром, А.К.Лядов 8 русских народных песен для оркестра.</w:t>
      </w:r>
    </w:p>
    <w:p w14:paraId="0BEF9FA9">
      <w:pPr>
        <w:shd w:val="clear" w:color="auto" w:fill="FFFFFF"/>
        <w:spacing w:after="0"/>
        <w:ind w:firstLine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Программно-изобразительная музыка</w:t>
      </w:r>
    </w:p>
    <w:p w14:paraId="13F11D5D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Понятия «программная      музыка», «звукоизобразительность»,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«звукоподражание».   Роль   названия   и   литературного   предисловия  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программной музыке. Понятие цикла в музыке. </w:t>
      </w:r>
    </w:p>
    <w:p w14:paraId="3C4D390B">
      <w:pPr>
        <w:shd w:val="clear" w:color="auto" w:fill="FFFFFF"/>
        <w:spacing w:before="82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А.К.Лядов «Кикимора» (фрагмент),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Л. Ван Бетховен Симфония №6 «Пасторальная», 2 часть (фрагмент), П.И.Чайковский «На тройке» из цикла «Времена года»,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М.П.Мусоргский «Избушка на курьих ножках» из цикла «Картинки с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выставки»,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С.С.Прокофьев Сюита «Зимний костер».</w:t>
      </w:r>
    </w:p>
    <w:p w14:paraId="3DFCD666">
      <w:pPr>
        <w:shd w:val="clear" w:color="auto" w:fill="FFFFFF"/>
        <w:spacing w:before="379"/>
        <w:ind w:firstLine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Музыка в театре</w:t>
      </w:r>
    </w:p>
    <w:p w14:paraId="3DA6274E">
      <w:pPr>
        <w:shd w:val="clear" w:color="auto" w:fill="FFFFFF"/>
        <w:spacing w:before="82" w:line="480" w:lineRule="exac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Театр как вид искусства. Театральные жанры. Различная роль музыки в музыкальном и драматическом театре.</w:t>
      </w:r>
    </w:p>
    <w:p w14:paraId="0250F160">
      <w:pPr>
        <w:shd w:val="clear" w:color="auto" w:fill="FFFFFF"/>
        <w:spacing w:before="53"/>
        <w:ind w:firstLine="567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Музыка в драматическом театре</w:t>
      </w:r>
    </w:p>
    <w:p w14:paraId="30D318A3">
      <w:pPr>
        <w:shd w:val="clear" w:color="auto" w:fill="FFFFFF"/>
        <w:spacing w:before="82" w:line="480" w:lineRule="exact"/>
        <w:ind w:right="1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Значение музыки в драматическом спектакле. Как создается музыка к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драматическому спектаклю, какие музыкальные жанры могут быть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использованы. Знакомство с произведением Г.Ибсена «Пер Гюнт» 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музыкой Э.Грига к этому спектаклю. Сюиты Э.Грига, составленные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композитором из отдельных номеров музыки к драме. Подробный разбор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пьес первой сюиты и «Песни Сольвейг».</w:t>
      </w:r>
    </w:p>
    <w:p w14:paraId="71A2F1C5">
      <w:pPr>
        <w:shd w:val="clear" w:color="auto" w:fill="FFFFFF"/>
        <w:spacing w:before="82"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Э.Григ «Утро», «Смерть Озе», «Танец Анитры», «В   пещере горного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короля», «Песня Сольвейг».</w:t>
      </w:r>
    </w:p>
    <w:p w14:paraId="34D9663E">
      <w:pPr>
        <w:shd w:val="clear" w:color="auto" w:fill="FFFFFF"/>
        <w:spacing w:before="14" w:line="480" w:lineRule="exact"/>
        <w:ind w:right="10" w:firstLine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Балет</w:t>
      </w:r>
    </w:p>
    <w:p w14:paraId="7CBE5AD7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Особенности балета как театрального вида искусств. Значение танца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 пантомимы в балете. Значение музыки в балете. П.И.Чайковский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создатель русского классического балета. Балет «Щелкунчик» - сюжет,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содержание, построение балета. Дивертисмент. Подробный разбор Марша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танцев дивертисмента. Новый инструмент в оркестре - челеста. </w:t>
      </w:r>
    </w:p>
    <w:p w14:paraId="2DEB50B2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П.И.Чайковский «Марш», «Арабский танец», «Китайский танец», «Танец </w:t>
      </w:r>
      <w:r>
        <w:rPr>
          <w:rFonts w:ascii="Times New Roman" w:hAnsi="Times New Roman" w:cs="Times New Roman"/>
          <w:color w:val="000000"/>
          <w:sz w:val="28"/>
          <w:szCs w:val="28"/>
        </w:rPr>
        <w:t>пастушков», «Танец феи Драже» из балета «Щелкунчик».</w:t>
      </w:r>
    </w:p>
    <w:p w14:paraId="70CE5625">
      <w:pPr>
        <w:shd w:val="clear" w:color="auto" w:fill="FFFFFF"/>
        <w:spacing w:before="14" w:line="480" w:lineRule="exact"/>
        <w:ind w:firstLine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Опера</w:t>
      </w:r>
    </w:p>
    <w:p w14:paraId="1BCE8C4E">
      <w:pPr>
        <w:shd w:val="clear" w:color="auto" w:fill="FFFFFF"/>
        <w:spacing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Опера как синтетический вид искусства, соединяющий театр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музыку, пение и танец, игру актеров и сценическое оформление. Ведущая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роль музыки в опере.</w:t>
      </w:r>
    </w:p>
    <w:p w14:paraId="6BA48C5D">
      <w:pPr>
        <w:shd w:val="clear" w:color="auto" w:fill="FFFFFF"/>
        <w:spacing w:before="10" w:line="480" w:lineRule="exact"/>
        <w:ind w:right="1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Содержание оперы, оперные сюжеты: исторические, бытовые,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сказочные, лирические. Понятие «либретто оперы». Структура оперы: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действия, картины. Роль оркестра в опере, значение увертюры. Сольные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номера в опере (разновидности), виды ансамблей, различные составы хора, самостоятельные оркестровые фрагменты.</w:t>
      </w:r>
    </w:p>
    <w:p w14:paraId="1B9CD8BA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Разбор содержания и построения оперы М.И.Глинки «Руслан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Людмила».   Разбор   отдельных   номеров   из   оперы.   Понятия «канон»,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«рондо», «речитатив», «ария», «ариозо». </w:t>
      </w:r>
    </w:p>
    <w:p w14:paraId="56A8BEBB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М.И.Глинка. Фрагменты оперы «Руслан и Людмила»: увертюра, вторая песня Баяна, Сцена похищения Людмилы из 1 д., Ария Фарлафа, Ария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Руслана из 2 д., персидский хор из 3 д., Ария Людмилы, Марш Черномора, </w:t>
      </w:r>
      <w:r>
        <w:rPr>
          <w:rFonts w:ascii="Times New Roman" w:hAnsi="Times New Roman" w:cs="Times New Roman"/>
          <w:color w:val="000000"/>
          <w:sz w:val="28"/>
          <w:szCs w:val="28"/>
        </w:rPr>
        <w:t>Восточные танцы из 4 д., хор «Ах ты, свет Людмила» из 5 д.</w:t>
      </w:r>
    </w:p>
    <w:p w14:paraId="26524ECA">
      <w:pPr>
        <w:shd w:val="clear" w:color="auto" w:fill="FFFFFF"/>
        <w:spacing w:before="485" w:line="485" w:lineRule="exact"/>
        <w:ind w:right="518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«МУЗЫКАЛЬНАЯ ЛИТЕРАТУРА ЗАРУБЕЖНЫХ СТРАН»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(второй и третий годы обучения)</w:t>
      </w:r>
    </w:p>
    <w:p w14:paraId="6BE559EE">
      <w:pPr>
        <w:shd w:val="clear" w:color="auto" w:fill="FFFFFF"/>
        <w:spacing w:before="47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Второй и третий год обучения музыкальной литературе являются базовыми для формирования у учащихся знаний о музыкальных жанрах и формах. Важной задачей становится развитие исторического мышления: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учащиеся должны представлять себе последовательную смену культурных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эпох, причем не только в мире музыки, но и в других видах искусства.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Главная задача предмета состоит в том, чтобы интересы учеников в итоге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становились шире заданного минимума, чтобы общение с музыкой,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историей, литературой, живописью стали для них необходимостью.</w:t>
      </w:r>
    </w:p>
    <w:p w14:paraId="6E0A2927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Благодаря увеличению сроков освоения учебного предмета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«Музыкальная литература», предусмотренному федеральными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государственными требованиями, появляется возможность увеличить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время на изучение «Музыкальной литературы зарубежных стран» - 2-й год обучения и первое полугодие 3-го года обучения. В центре внимания курса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находятся темы «Жизнь и творчество» И.С.Баха, И.Гайдна, В.А.Моцарта,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Л. ван Бетховена, Ф.Шуберта, Ф.Шопена. Каждая из этих тем предполагает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биографией композитора, с особенностями его творческого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наследия, подробный разбор и прослушивание нескольких произведений. В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списке музыкальных произведений также приводятся варианты сочинений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композиторов, данные для более широкого ознакомления, которые можно использовать на биографических уроках или рекомендовать ученикам для самостоятельного прослушивания. Остальные темы курса являются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ознакомительными, в них представлен обзор определенной эпохи и </w:t>
      </w:r>
      <w:r>
        <w:rPr>
          <w:rFonts w:ascii="Times New Roman" w:hAnsi="Times New Roman" w:cs="Times New Roman"/>
          <w:color w:val="000000"/>
          <w:sz w:val="28"/>
          <w:szCs w:val="28"/>
        </w:rPr>
        <w:t>упомянуты наиболее значительные явления в музыкальной жизни.</w:t>
      </w:r>
    </w:p>
    <w:p w14:paraId="0F78F1D5">
      <w:pPr>
        <w:shd w:val="clear" w:color="auto" w:fill="FFFFFF"/>
        <w:spacing w:before="14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История развития музыки от Древней Греции до эпохи барокко.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Курс начинается с ознакомления учеников с музыкальной культурой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Древней Греции. История возникновения нотного письма, Гвидо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Аретинский. Изучение сведений о музыке (инструментах, жанрах, формах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 т.д.) Средневековья и Ренессанса.</w:t>
      </w:r>
    </w:p>
    <w:p w14:paraId="2CB85682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прослушивание небольших фрагментов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танцевальной и вокальной музыки мастеров эпохи Возрождения (О. ди </w:t>
      </w:r>
      <w:r>
        <w:rPr>
          <w:rFonts w:ascii="Times New Roman" w:hAnsi="Times New Roman" w:cs="Times New Roman"/>
          <w:color w:val="000000"/>
          <w:sz w:val="28"/>
          <w:szCs w:val="28"/>
        </w:rPr>
        <w:t>Лассо, К.Монтеверди, М.Преториус, К.Жанекен и т.д.).</w:t>
      </w:r>
    </w:p>
    <w:p w14:paraId="7504E355">
      <w:pPr>
        <w:shd w:val="clear" w:color="auto" w:fill="FFFFFF"/>
        <w:spacing w:before="14"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Музыкальная культуры эпохи барокко, итальянская школа.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Значение инструментальной музыки в эпоху барокко. Возникновение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оперы. Краткая характеристика творчества А. Вивальди.</w:t>
      </w:r>
    </w:p>
    <w:p w14:paraId="35F1D81C">
      <w:pPr>
        <w:shd w:val="clear" w:color="auto" w:fill="FFFFFF"/>
        <w:spacing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прослушивание одного из концертов из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цикла «Времена года».</w:t>
      </w:r>
    </w:p>
    <w:p w14:paraId="081064F3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Иоганн Себастьян Бах.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Жизненный и творческий путь. Работа Баха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органистом, придворным музыкантом, кантором в разных городах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Германии. Ознакомление с историей Реформации. Специфика устройства органа, клавесина, клавикорда. Принципы использования органной музыки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 церковной службе. Инвенции. Уникальное учебное пособие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начинающих исполнителей на клавире Хорошо темперированный клавир -принцип организации цикла. Проблема соотношения прелюдии и фуги. Специфика организации полифонической формы (тема, противосложение,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интермедия и т.д.). Инструментальные сюиты - история формирования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цикла, обязательные и дополнительные танцы.</w:t>
      </w:r>
    </w:p>
    <w:p w14:paraId="7F45986A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Хоральная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прелюдия фа минор, Токката и фуга ре минор для органа,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Двухголосные инвенции До мажор, Фа мажор,</w:t>
      </w:r>
      <w:r>
        <w:rPr>
          <w:rFonts w:ascii="Times New Roman" w:hAnsi="Times New Roman" w:cs="Times New Roman"/>
          <w:color w:val="000000"/>
          <w:sz w:val="28"/>
          <w:szCs w:val="28"/>
        </w:rPr>
        <w:t>Прелюдия и фуга до минор из 1 тома ХТК,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Французская сюита до минор.</w:t>
      </w:r>
    </w:p>
    <w:p w14:paraId="71DAB29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Хоральная прелюдия Ми-бемоль мажор, трехголосная инвенция си минор,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Прелюдия и фуга до мажор из 1 тома ХТК,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Фрагменты сюит, партит, сонат для скрипки и для виолончели соло.</w:t>
      </w:r>
    </w:p>
    <w:p w14:paraId="59EB1C82">
      <w:pPr>
        <w:shd w:val="clear" w:color="auto" w:fill="FFFFFF"/>
        <w:spacing w:before="10" w:line="360" w:lineRule="auto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 xml:space="preserve">Современники И.С.Баха: Г.Ф.Гендель.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Краткое изложение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биографии Г.Ф.Генделя. Влияние итальянской школы на его творчество,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основные жанры. Для ознакомления рекомендуется прослушивание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отрывков из оперного наследия Г.Ф.Генделя или его концертов.</w:t>
      </w:r>
    </w:p>
    <w:p w14:paraId="3D6E4BDF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Классицизм, возникновение и обновление инструментальных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</w:rPr>
        <w:t xml:space="preserve">жанров и форм, опера. 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Основные принципы нового стилевого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направления. Сонатный цикл и симфонический цикл, их кардинальное 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отличие от предшествующих жанров и форм. Переосмысление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драматургии формы произведения. Состав симфонического оркестра. Мангеймская школа. Венские классики. Великая французская революция.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Французские энциклопедисты. Реформа оперного жанра. Творчество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Х.В.Глюка, суть его реформы - драматизация музыкального спектакля.</w:t>
      </w:r>
    </w:p>
    <w:p w14:paraId="7493FE5E">
      <w:pPr>
        <w:shd w:val="clear" w:color="auto" w:fill="FFFFFF"/>
        <w:spacing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рекомендуется прослушивание отрывков из оперы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Глюка «Орфей» (Хор из 1 д., сцена с фуриями из 2 д., ария «Потерял 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Эвридику»)</w:t>
      </w:r>
    </w:p>
    <w:p w14:paraId="64A35A00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Йозеф Гайдн.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Жизненный и творческий путь. Вена - «музыкальный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перекресток» Европы. Судьба придворного музыканта. Поездка в Англию. </w:t>
      </w:r>
      <w:r>
        <w:rPr>
          <w:rFonts w:ascii="Times New Roman" w:hAnsi="Times New Roman" w:cs="Times New Roman"/>
          <w:color w:val="000000"/>
          <w:sz w:val="28"/>
          <w:szCs w:val="28"/>
        </w:rPr>
        <w:t>Ознакомление со спецификой строения сонатно-симфонического цикла на примере симфонии Ми-бемоль мажор (1 часть - сонатная форма, 2 часть 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двойные вариации, 3 часть - менуэт, финал). Эволюция клавирной музыки.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Строение классической сонаты. Подробный разбор строения и тонального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плана сонатной формы</w:t>
      </w:r>
    </w:p>
    <w:p w14:paraId="35F888E9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Симфония Ми-бемоль мажор (все части),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Сонаты Ре мажор и ми минор.</w:t>
      </w:r>
    </w:p>
    <w:p w14:paraId="33456686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«Прощальная» симфония, финал.</w:t>
      </w:r>
    </w:p>
    <w:p w14:paraId="36A9E53D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Вольфганг Амадей Моцарт.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Жизненный и творческий путь. «Чудо-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ребенок», поездка в Италию, трудности устройства, разрыв с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зальцбургским архиепископом. Венский период жизни и творчества.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жанры творчества. Симфоническое творчество В.А.Моцарта. Лирико-драматический характер симфонии соль-минор. Опера «Свадьба Фигаро» - сравнение с первоисточником Бомарше. Функция увертюры.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Сольные характеристики главных героев. Клавирное творчество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В.А.Моцарта.</w:t>
      </w:r>
    </w:p>
    <w:p w14:paraId="2C15FA4E">
      <w:pPr>
        <w:shd w:val="clear" w:color="auto" w:fill="FFFFFF"/>
        <w:spacing w:line="480" w:lineRule="exact"/>
        <w:ind w:right="72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Симфония соль минор (все части),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Опера «Свадьба Фигаро» - увертюра, Ария Фигаро, две арии Керубино,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ария Сюзанны (по выбору преподавателя),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Соната Ля мажор.</w:t>
      </w:r>
    </w:p>
    <w:p w14:paraId="77415209">
      <w:pPr>
        <w:shd w:val="clear" w:color="auto" w:fill="FFFFFF"/>
        <w:spacing w:line="480" w:lineRule="exact"/>
        <w:ind w:right="7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Увертюры к операм «Дон Жуан», «Волшебная флейта»,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«Реквием» - фрагменты.</w:t>
      </w:r>
    </w:p>
    <w:p w14:paraId="11094409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Людвиг Ван Бетховен.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Жизненный и творческий путь. Юность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Бонне. Влияние идей Великой французской буржуазной революции на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мировоззрение и творчество Л. Ван Бетховена. Жизнь в Вене. Трагедия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жизни - глухота. Основные жанры творчества. Фортепианные сонаты,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новый стиль пианизма. «Патетическая» соната. Принципы монотематизма</w:t>
      </w:r>
      <w:r>
        <w:rPr>
          <w:rFonts w:ascii="Times New Roman" w:hAnsi="Times New Roman" w:cs="Times New Roman"/>
          <w:color w:val="000000"/>
          <w:sz w:val="28"/>
          <w:szCs w:val="28"/>
        </w:rPr>
        <w:t>в Симфонии №5 до-минор. Изменение жанра в структуре симфонического цикла - замена менуэта на скерцо. Программный симфонизм, театральная музыка к драме И.В.Гете «Эгмонт».</w:t>
      </w:r>
    </w:p>
    <w:p w14:paraId="3BC6B7BF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Соната №8 «Патетическая», Симфония №5 до минор, Увертюра из музыки к драме И.В.Гете «Эгмонт».</w:t>
      </w:r>
    </w:p>
    <w:p w14:paraId="40D2452C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Соната для фортепиано №14, 1 ч.,Соната для фортепиано №23, 1ч.,Симфония № 9, финал,Симфония № 6 «Пасторальная».</w:t>
      </w:r>
    </w:p>
    <w:p w14:paraId="7599D889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 xml:space="preserve">Романтизм в музыке.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Новый стиль, новая философия, условия и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предпосылки возникновения. Новая тематика, новые сюжеты - природа,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фантастика, история, лирика, тема одиночества, романтический герой.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Новые жанры - фортепианная и вокальная миниатюра, циклы песен, пьес.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Для ознакомления: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Ф.Мендельсон «Песни без слов» (по выбору преподавателя), Концерт для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скрипки с оркестром, 1 часть.</w:t>
      </w:r>
    </w:p>
    <w:p w14:paraId="3908B489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Франц Шуберт.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Жизненный и творческий путь. Возрастание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значимости вокальной миниатюры в творчестве композиторов-романтиков.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Песни, баллады и вокальные циклы Шуберта, новаторство в соотношении 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мелодии и сопровождения, внимание к поэтическому тексту,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варьированные куплеты, сквозное строение. Новые фортепианные жанры - экспромты, музыкальные моменты. Новая трактовка симфонического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цикла, специфика песенного тематизма в симфонической музыке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(«Неоконченная» симфония). </w:t>
      </w:r>
    </w:p>
    <w:p w14:paraId="5E1249E8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Песни «Маргарита за прялкой», «Лесной царь», «Форель», «Серенада»,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«Аве Мария», песни из циклов «Прекрасная мельничиха», «Зимний путь»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(на усмотрение преподавателя),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Экспромт Ми-бемоль мажор, Музыкальный момент фа минор,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 8 «Неоконченная».</w:t>
      </w:r>
    </w:p>
    <w:p w14:paraId="7C8DF4B0">
      <w:pPr>
        <w:shd w:val="clear" w:color="auto" w:fill="FFFFFF"/>
        <w:spacing w:before="5" w:line="480" w:lineRule="exact"/>
        <w:ind w:right="161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Вальс си минор,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Военный марш.</w:t>
      </w:r>
    </w:p>
    <w:p w14:paraId="36D5159C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Фредерик Шопен.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Жизненный и творческий путь. Юность в Польше,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жизнь   в   Париже, Ф.Шопен   как   выдающийся   пианист.    Специфика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творческого   наследия   -   преобладание   фортепианных   произведений. Национальные «польские» жанры - мазурки и полонезы; разнообразие их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типов.   Прелюдия - новая разновидность фортепианной миниатюры, цикл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прелюдий    Ф.Шопена,    особенности    его    строения.    Новая   трактовка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прикладных, «не концертных» жанров - вальсов, этюдов. Жанр ноктюрна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фортепианной музыке, родоначальник жанра - Джон Фильд. </w:t>
      </w:r>
    </w:p>
    <w:p w14:paraId="0927BE7D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Мазурки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мажор, Си-бемоль мажор, ля минор,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Полонез Ля мажор,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Прелюдии ми минор, Ля мажор, до минор,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Вальс до-диез минор,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Этюды Ми мажор и до минор «Революционный»,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Ноктюрн фа минор.</w:t>
      </w:r>
    </w:p>
    <w:p w14:paraId="5CA10FA3">
      <w:pPr>
        <w:shd w:val="clear" w:color="auto" w:fill="FFFFFF"/>
        <w:spacing w:line="480" w:lineRule="exact"/>
        <w:ind w:right="21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Баллада № 1,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Ноктюрн Ми-бемоль мажор,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Полонез Ля-бемоль мажор.</w:t>
      </w:r>
    </w:p>
    <w:p w14:paraId="4F23F050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Композиторы-романтики первой половины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века.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национальных композиторских школ. Творчество (исполнительское и композиторское) Ф.Листа. Р.Шуман - композитор и музыкальный критик. Музыкальное и теоретическое наследие Г.Берлиоза.</w:t>
      </w:r>
    </w:p>
    <w:p w14:paraId="3ADDA3A3">
      <w:pPr>
        <w:shd w:val="clear" w:color="auto" w:fill="FFFFFF"/>
        <w:spacing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предлагается прослушивание рапсодий Ф.Листа,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отрывков из «Фантастической» симфонии Г.Берлиоза, номеров из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«Фантастических пьес» или вокальных циклов Р.Шумана.</w:t>
      </w:r>
    </w:p>
    <w:p w14:paraId="1DDBBC37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Европейская музыка в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веке.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Разные пути развития оперного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жанра.   Творчество   Д.Верди   и   Р.Вагнера.   Инструментальная   музыка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Германии и Австрии (И.Брамс). Французская композиторская школа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(Ж.Бизе, С.Франк и др.).</w:t>
      </w:r>
    </w:p>
    <w:p w14:paraId="1EDB22BF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прослушивание номеров из опер Д.Верди («Травиата», «Аида», «Риголетто») и Р.Вагнера («Лоэнгрин», «Летучий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голландец», «Валькирия») на усмотрение преподавателя.</w:t>
      </w:r>
    </w:p>
    <w:p w14:paraId="20CE0E6B">
      <w:pPr>
        <w:shd w:val="clear" w:color="auto" w:fill="FFFFFF"/>
        <w:spacing w:before="494" w:line="480" w:lineRule="exac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 xml:space="preserve">МУЗЫКАЛЬНАЯ ЛИТЕРАТУРА РУССКИХ КОМПОЗИТОРОВ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(третий-четвертый годы обучения)</w:t>
      </w:r>
    </w:p>
    <w:p w14:paraId="37C42E98">
      <w:pPr>
        <w:shd w:val="clear" w:color="auto" w:fill="FFFFFF"/>
        <w:spacing w:before="48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Данный раздел учебного предмета «Музыкальная литература»,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посвященный отечественной музыке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веков, - ключевой в курсе.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Он имеет как познавательное, так и воспитательное значение для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школьников подросткового возраста. В данной программе изучению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русской музыкальной литературе отводится второе полугодие 6 класса 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весь 7 класс.</w:t>
      </w:r>
    </w:p>
    <w:p w14:paraId="7DAF027C">
      <w:pPr>
        <w:shd w:val="clear" w:color="auto" w:fill="FFFFFF"/>
        <w:spacing w:line="480" w:lineRule="exact"/>
        <w:ind w:right="5" w:firstLine="567"/>
        <w:jc w:val="both"/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Русская церковная музыка, нотация, жанры и формы.</w:t>
      </w:r>
    </w:p>
    <w:p w14:paraId="5D87E977">
      <w:pPr>
        <w:shd w:val="clear" w:color="auto" w:fill="FFFFFF"/>
        <w:spacing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Уникальная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история формирования русской культуры в целом и музыкальной в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частности. Особенности нотации (крюки и знамена). Профессиональная музыка - церковная. Приоритет вокального начала.</w:t>
      </w:r>
    </w:p>
    <w:p w14:paraId="5826B9F7">
      <w:pPr>
        <w:shd w:val="clear" w:color="auto" w:fill="FFFFFF"/>
        <w:spacing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pacing w:val="10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предлагается прослушивание любых образцов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знаменного распева, примеров раннего многоголосия (стихир, тропарей 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кондаков).</w:t>
      </w:r>
    </w:p>
    <w:p w14:paraId="64C08368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Музыкальная культура </w:t>
      </w: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века. Творчество Д.С.Бортнянского, 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М.С.Березовского</w:t>
      </w:r>
      <w:r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и других.</w:t>
      </w:r>
    </w:p>
    <w:p w14:paraId="5CD3E698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Краткий экскурс в историю государства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российского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начала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русской оперы.</w:t>
      </w:r>
    </w:p>
    <w:p w14:paraId="025EDE8A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Для ознакомления предлагается прослушивание частей хоровых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концертов, увертюр из опер Д.С.Бортнянского и М.С.Березовского;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русских кантов.</w:t>
      </w:r>
    </w:p>
    <w:p w14:paraId="058657A2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Культура начала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века. Романсы.  Творчество А.А.Алябьева,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А.Е.Гурилева,    А.Л.Варламова.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Формирование    традиций    домашнего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музицирования.   Романтизм   и   сентиментализм   в   русской   поэзии   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вокальной музыке. Формирование различных жанров русского романса: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элегия, русская   песни, баллада, романсы «о   дальних   странах»,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использованием танцевальных жанров. </w:t>
      </w:r>
    </w:p>
    <w:p w14:paraId="09987E80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А.А.Алябьев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«Соловей»,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А.Л.Варламов «Красный сарафан», «Белеет парус одинокий»,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А.Е.Гурилев «Колокольчик». 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А.А.Алябьев «Иртыш», А.е.Гурилев «Домик-крошечка», другие романсы по выбору преподавателя.</w:t>
      </w:r>
    </w:p>
    <w:p w14:paraId="0BB6F1B6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Михаил Иванович Глинка.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Жизненный и творческий путь. Обучение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Италии, Германии. Зарождение русской музыкальной классики. Создание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двух опер. Поездки во Францию, Испанию. Создание одночастных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симфонических программных увертюр. Эпоха Глинки: современники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композитора.</w:t>
      </w:r>
    </w:p>
    <w:p w14:paraId="32344324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Опера «Жизнь за царя» или «Иван Сусанин». Общая характеристика;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композиция оперы. Музыкальные характеристики героев: русских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поляков. Различные виды сольных сцен (ария, каватина, песня, романс).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Хоровые сцены. Понятия «интродукция», «эпилог». Танцы как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характеристика поляков. Повторяющиеся темы в опере, их смысл 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значение.</w:t>
      </w:r>
    </w:p>
    <w:p w14:paraId="362946C9">
      <w:pPr>
        <w:shd w:val="clear" w:color="auto" w:fill="FFFFFF"/>
        <w:spacing w:line="480" w:lineRule="exact"/>
        <w:ind w:right="1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Романсы Глинки - новое наполнение жанра, превращение романса 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особый жанр   камерной вокальной миниатюры.   Роль русской поэзии,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внимание к поэтическому тексту. Роль фортепианной партии в романсах.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Разнообразие музыкальных форм.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Симфонические    сочинения    Глинки    -    одночастные    программные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симфонические миниатюры. Национальный колорит испанских увертюр.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«Камаринская»: уникальная роль в становлении русской симфонической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школы. «Вальс-фантазия». </w:t>
      </w:r>
    </w:p>
    <w:p w14:paraId="12A8546D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«Иван Сусанин» («Жизнь за царя») 1 д.:  Интродукция, Каватина и рондо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Антониды, трио «Не томи, родимый»; 2 д.: Полонез, Краковяк, Вальс,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Мазурка; 3 д.: Песня Вани, сцена Сусанина с поляками, Свадебный хор,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Романс Антониды; 4 д.: ария Сусанина; Эпилог: хор «Славься».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Романсы: «Жаворонок», «Попутная песня», «Я помню чудное мгновенье».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Симфонические произведения: «Камаринская», «Вальс-фантазия».</w:t>
      </w:r>
    </w:p>
    <w:p w14:paraId="58D1592F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Увертюра к опере «Руслан и Людмила»,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«Арагонская хота».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Романсы «Я   здесь, Инезилья», «В крови   горит   огонь    желанья»,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«Венецианская ночь» и др. по выбору преподавателя.</w:t>
      </w:r>
    </w:p>
    <w:p w14:paraId="1350D107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Александр Сергеевич Даргомыжский.   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Жизненный и творческий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путь.  Значение дружбы с Глинкой. Новые эстетические задачи. Поиск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выразительности музыкального языка, отношение к литературному тексту,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передача в музыке интонаций разговорной речи. Социально-обличительная тематика в вокальных сочинениях.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Опера в творчестве композитора, особенности музыкального языка в операх «Русалка», «Каменный гость».  Психологизм   образа Мельника,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жанровые хоровые сцены, портретная характеристика Князя.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Вокальная миниатюра - появление новых жанров и тем (драматическая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песня, сатирические сценки). </w:t>
      </w:r>
    </w:p>
    <w:p w14:paraId="4F6A2DEE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z w:val="28"/>
          <w:szCs w:val="28"/>
        </w:rPr>
        <w:t>Вокальные произведения: «Старый капрал», «Мне грустно», «Титулярный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советник» «Мне минуло шестнадцать лет».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Опера «Русалка»: ария Мельника из 1 д. и сцена Мельника из 3 д., хор из 2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д. «Сватушка» и хоры русалок из 3 д., Песня Наташи из 2 д., Каватина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Князя из 3 д.</w:t>
      </w:r>
    </w:p>
    <w:p w14:paraId="3588E9DC">
      <w:pPr>
        <w:shd w:val="clear" w:color="auto" w:fill="FFFFFF"/>
        <w:spacing w:before="5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Романсы и песни «Ночной зефир», «Мельник» и другие   по   выбору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преподавателя.</w:t>
      </w:r>
    </w:p>
    <w:p w14:paraId="0D2F1DA2">
      <w:pPr>
        <w:shd w:val="clear" w:color="auto" w:fill="FFFFFF"/>
        <w:spacing w:before="14"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 xml:space="preserve">Русская культура 60-х годов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 xml:space="preserve"> века. Деятельность и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творчество М.А.Балакирева.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Общественно-политическая жизнь в 60-е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годы. Расцвет литературы и искусства. «Западники» и славянофилы.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Расцвет русской музыкальной классики во второй половине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века, ее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великие представители. Изменения в музыкальной жизни столиц.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Образование РМО, открытие консерваторий, Бесплатная музыкальная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школа. А.Н.Серов и В.В.Стасов, Антон и Николай Рубинштейны,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М.А.Балакирев и «Могучая кучка».</w:t>
      </w:r>
    </w:p>
    <w:p w14:paraId="389AD05B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pacing w:val="8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возможно прослушивание фрагментов оперы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А.Рубинштейна «Демон», фортепианной фантазии М.А.Балакирева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«Исламей» или других произведений на усмотрение преподавателя.</w:t>
      </w:r>
    </w:p>
    <w:p w14:paraId="77F118A8">
      <w:pPr>
        <w:shd w:val="clear" w:color="auto" w:fill="FFFFFF"/>
        <w:spacing w:before="10"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Александр Порфирьевич Бородин.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Жизненный и творческий путь.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Многогранность личности А.П.Бородина. Научная, общественная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деятельность, литературный талант.</w:t>
      </w:r>
    </w:p>
    <w:p w14:paraId="3A632D0B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Опера «Князь Игорь» - центральное произведение композитора.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Композиция оперы. Понятие «пролог», «финал» в опере. Русь и Восток в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музыке оперы. Музыкальные характеристики героев в сольных сценах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(князь Игорь, Галицкий, хан Кончак, Ярославна). Хоровые сцены в опере.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Место и роль «Половецких плясок».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Романсы А.П.Бородина. Глубокая лирика, красочность гармоний. Роль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текста, фортепианной партии.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Симфоническое  наследие  А.П.Бородина,  формирование  жанра русской</w:t>
      </w:r>
    </w:p>
    <w:p w14:paraId="05F1A6DB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симфонии в 60-х годах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века. «Богатырская» симфония.</w:t>
      </w:r>
    </w:p>
    <w:p w14:paraId="013C8E6A">
      <w:pPr>
        <w:shd w:val="clear" w:color="auto" w:fill="FFFFFF"/>
        <w:spacing w:before="5" w:line="360" w:lineRule="auto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z w:val="28"/>
          <w:szCs w:val="28"/>
        </w:rPr>
        <w:t>Опера «Князь Игорь»: пролог, хор народа «Солнцу красному слава», сцена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затмения; 1 д.: песня Галицкого,    ариозо Ярославны,  хор девушек «Мы 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тебе, княгиня», хор бояр «Мужайся, княгиня», 2 д.: каватина Кончаковны, ария Игоря, ария Кончака, Половецкие пляски, 4 д.:  Плач Ярославны,  хор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поселян.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Романсы «Спящая княжна», «Для берегов Отчизны»,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№2 «Богатырская».</w:t>
      </w:r>
    </w:p>
    <w:p w14:paraId="27FD2B62">
      <w:pPr>
        <w:shd w:val="clear" w:color="auto" w:fill="FFFFFF"/>
        <w:spacing w:before="5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Квартет №2, 3 часть «Ноктюрн».</w:t>
      </w:r>
    </w:p>
    <w:p w14:paraId="347F73FF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Модест Петрович Мусоргский. Жизненный и творческий путь.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Социальная направленность, историзм и новаторство творчества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М.П.Мусоргского. Судьба наследия композитора, редакции его сочинений.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«Борис Годунов», история создания, редакции оперы, сложности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постановки. Идейное содержание оперы. Композиция оперы, сквозное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развитие действия, декламационное начало вокальных партий ряда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персонажей - характерные черты новаторского подхода композитора к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реализации замысла оперы.</w:t>
      </w:r>
    </w:p>
    <w:p w14:paraId="225BC3E6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Вокальные произведения М.П.Мусоргского. Продолжение традиций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А.С.Даргомыжского, поиск выразительной речевой интонации. Круг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поэтов, тематика циклов и песен М.П.Мусоргского. («Детская», «Светик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Савишна» и др.).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«Картинки    с    выставки»    -   лучшее    инструментальное    произведение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композитора.   История   создания,   особенности   построения,   лейтмотив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цикла. Оркестровая версия М.Равеля.</w:t>
      </w:r>
    </w:p>
    <w:p w14:paraId="4B9B1E30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«Борис Годунов»: оркестровое вступление, пролог 1к.: хор «На кого ты нас покидаешь», сцена с Митюхой, 2 к. целиком, 1 д. 1 к.: монолог Пимена, 1 д.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 к.: песня Варлаама, 2 д. монолог Бориса, сцена с курантами, 4 д. 1 к.: хор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«Кормилец-батюшка», сцена с Юродивым, 4 д.3 к.: хор «Расходилась,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разгулялась», </w:t>
      </w:r>
      <w:r>
        <w:rPr>
          <w:rFonts w:ascii="Times New Roman" w:hAnsi="Times New Roman" w:cs="Times New Roman"/>
          <w:color w:val="000000"/>
          <w:sz w:val="28"/>
          <w:szCs w:val="28"/>
        </w:rPr>
        <w:t>«Картинки     с     выставки»     (возможно     фрагменты     на     усмотрение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преподавателя).</w:t>
      </w:r>
    </w:p>
    <w:p w14:paraId="79739F26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Песни:   «Семинарист»,   «Светик   Савишна»,   «Колыбельная   Еремушке»,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вокальный цикл «Детская», симфоническая картина «Ночь на Лысой горе»,вступление к опере «Хованщина» («Рассвет на Москве-реке»).</w:t>
      </w:r>
    </w:p>
    <w:p w14:paraId="3409B5F4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Николай Андреевич Римский-Корсаков. Жизненный и творческий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путь.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Многогранность творческой, педагогической и общественной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деятельности Н.А.Римского-Корсакова. Значение оперного жанра 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творчестве композитора. Сказка, история и повседневный быт народа в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операх Н.А.Римского-Корсакова. Опера «Снегурочка», литературный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источник сюжета. Композиция оперы. Пантеизм, сказочность, реальность, обрядовость в опере. Музыкальные характеристики реальных и сказочных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героев. Лейтмотивы в опере.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Симфоническое   творчество   Н.А.Римского-Корсакова.   «Шехеразада»   -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программный замысел сюиты.  Средства создания восточного колорита.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Лейтмотивы, их развитие. Роль лейттембров. </w:t>
      </w:r>
    </w:p>
    <w:p w14:paraId="5B25852F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Опера «Снегурочка». Пролог - вступление, песня и пляска птиц, ария 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ариэтта Снегурочки, Проводы масленицы; 1 д.: 1 и 2 песни Леля, ариозо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Снегурочки; 2 д.: клич Бирючей, шествие царя Берендея, каватина царя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Берендея; 3 д.: хор «Ай, во поле липенька», пляска скоморохов, третья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песня    Леля,    ариозо    Мизгиря;    4    д.:    сцена    таяния    Снегурочки,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заключительный хор.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Симфоническая сюита «Шехеразада».</w:t>
      </w:r>
    </w:p>
    <w:p w14:paraId="39A9BD26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Романсы, камерная лирика Н.А.Римского-Корсакова («Не ветер, вея с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высоты», «Звонче жаворонка пенье», «Не пой, красавица...») 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усмотрение преподавателя.</w:t>
      </w:r>
    </w:p>
    <w:p w14:paraId="3A906550">
      <w:pPr>
        <w:shd w:val="clear" w:color="auto" w:fill="FFFFFF"/>
        <w:spacing w:before="14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 xml:space="preserve">Петр Ильич Чайковский. Жизненный и творческий путь.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Композитор, музыкальный критик, педагог, дирижер. Признание музыки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Чайковского при жизни композитора во всем мире. Оперы и симфонии как ведущие жанры творчества.</w:t>
      </w:r>
    </w:p>
    <w:p w14:paraId="1855730D">
      <w:pPr>
        <w:shd w:val="clear" w:color="auto" w:fill="FFFFFF"/>
        <w:spacing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Первая симфония «Зимние грезы», ее программный замысел. Строение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цикла, особенности сонатной формы 1 части. Использование народной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песни как темы в финале симфонии.</w:t>
      </w:r>
    </w:p>
    <w:p w14:paraId="6075791A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«Евгений Онегин» - «лирические сцены». Литературный источник сюжета,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история    первой    постановки    оперы    силами    студентов    Московской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консерватории. Композиция оперы. Новый тип русской оперы - лирико-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психологический.      Особенности      драматургии,      понятие      «сцена».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Музыкальные характеристики главных героев. Интонационная близость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характеристик Татьяны и Ленского. Темы, связанные с главными героями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оперы, изложение тем в разных картинах. </w:t>
      </w:r>
    </w:p>
    <w:p w14:paraId="4CC4B779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№1 «Зимние грезы»,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Опера «Евгений Онегин». 1к.: вступление, дуэт Татьяны и Ольги, хоры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крестьян, ария Ольги, ариозо Ленского «Я люблю вас»; 2 к.: вступление,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сцена письмаТатьяны;3 к.: хор «Девицы, красавицы», ария Онегина, 4 к.: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вступление, вальс с хором, мазурка и финал, 5 к.: вступление, ария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Ленского, дуэт «Враги», сцена поединка, 6 к.: полонез, ария Гремина,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ариозо Онегина; 7 к.: монолог Татьяны, дуэт «Счастье было так возможно»,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ариозо Онегина «О, не гони, меня ты любишь». </w:t>
      </w:r>
    </w:p>
    <w:p w14:paraId="14EEC6CF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Увертюра-фантазия «Ромео и Джульетта»,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Симфония № 4, Квартет </w:t>
      </w:r>
      <w:r>
        <w:rPr>
          <w:rFonts w:ascii="Times New Roman" w:hAnsi="Times New Roman" w:cs="Times New Roman"/>
          <w:color w:val="000000"/>
          <w:spacing w:val="39"/>
          <w:sz w:val="28"/>
          <w:szCs w:val="28"/>
        </w:rPr>
        <w:t>№1,2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часть,</w:t>
      </w:r>
      <w:r>
        <w:rPr>
          <w:rFonts w:ascii="Times New Roman" w:hAnsi="Times New Roman" w:cs="Times New Roman"/>
          <w:color w:val="000000"/>
          <w:sz w:val="28"/>
          <w:szCs w:val="28"/>
        </w:rPr>
        <w:t>Концерт для фортепиано с оркестром № 1,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Романсы «День ли царит», «То было раннею весной», «Благословляю вас,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леса» и другие на усмотрение преподавателя.</w:t>
      </w:r>
    </w:p>
    <w:p w14:paraId="6D12371E">
      <w:pPr>
        <w:shd w:val="clear" w:color="auto" w:fill="FFFFFF"/>
        <w:spacing w:before="605"/>
        <w:ind w:firstLine="567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ОТЕЧЕСТВЕННАЯ МУЗЫКАЛЬНАЯ ЛИТЕРАТУРА ХХ ВЕКА</w:t>
      </w:r>
    </w:p>
    <w:p w14:paraId="46E9D58D">
      <w:pPr>
        <w:shd w:val="clear" w:color="auto" w:fill="FFFFFF"/>
        <w:spacing w:before="158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(5 год обучения)</w:t>
      </w:r>
    </w:p>
    <w:p w14:paraId="030AE656">
      <w:pPr>
        <w:shd w:val="clear" w:color="auto" w:fill="FFFFFF"/>
        <w:spacing w:before="509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Пятый год обучения музыкальной литературе является итоговым в музыкальной школе. Его основная задача - при помощи уже имеющихся у 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учащихся навыков работы с учебником, нотным текстом,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дополнительными источниками информации существенно расширить их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музыкальный кругозор, увеличить объем знаний в области русской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советской музыкальной культуры, научить подростков ориентироваться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современном музыкальном мире. При изучении театральных произведений рекомендуется использовать возможности видеозаписи. Необходимо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знакомить учеников с выдающимися исполнителями современности. Заключительный раздел, посвященный изучению музыки последней трети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двадцатого столетия, является ознакомительным, музыкальные примеры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прослушивания педагог может отобрать исходя из уровня подготовки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учеников, их интересов, наличия звукозаписей.</w:t>
      </w:r>
    </w:p>
    <w:p w14:paraId="08AA27CC">
      <w:pPr>
        <w:shd w:val="clear" w:color="auto" w:fill="FFFFFF"/>
        <w:spacing w:before="5"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Русская культура в конце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- начале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веков.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«Серебряный век»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русской культуры. Меценаты и музыкально-общественные деятели.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музыкального образования. Связи с отечественным искусством и </w:t>
      </w:r>
      <w:r>
        <w:rPr>
          <w:rFonts w:ascii="Times New Roman" w:hAnsi="Times New Roman" w:cs="Times New Roman"/>
          <w:color w:val="000000"/>
          <w:sz w:val="28"/>
          <w:szCs w:val="28"/>
        </w:rPr>
        <w:t>литературой. «Мир искусства». Выдающиеся исполнители этого периода.</w:t>
      </w:r>
    </w:p>
    <w:p w14:paraId="0FAF1B70">
      <w:pPr>
        <w:shd w:val="clear" w:color="auto" w:fill="FFFFFF"/>
        <w:spacing w:before="10"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Творчество С.И.Танеева.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Многогранность и своеобразие личности. Вклад С.И.Танеева в музыкальную жизнь Москвы. Творческое и научное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наследие.</w:t>
      </w:r>
    </w:p>
    <w:p w14:paraId="2188DA4E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рекомендуется прослушивание кантаты «Иоанн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Дамаскин», Симфонии доминор, романсов и хоров по выбору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преподавателя.</w:t>
      </w:r>
    </w:p>
    <w:p w14:paraId="4C015AF8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  <w:color w:val="000000"/>
          <w:spacing w:val="5"/>
          <w:sz w:val="28"/>
          <w:szCs w:val="28"/>
        </w:rPr>
        <w:t>Творчество А.К.Лядова.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Специфика стиля - преобладание малых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 в фортепианной и симфонической музыке. Преобладание сказочной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тематики в программных произведениях.</w:t>
      </w:r>
    </w:p>
    <w:p w14:paraId="24262018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рекомендуется прослушивание симфонических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произведений «Волшебное озеро», «Кикимора», фортепианных пьес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«Музыкальная табакерка», «Про старину».</w:t>
      </w:r>
    </w:p>
    <w:p w14:paraId="23EF3E35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Творчество   А.К.Глазунова 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Общая   характеристика   творчества. </w:t>
      </w:r>
      <w:r>
        <w:rPr>
          <w:rFonts w:ascii="Times New Roman" w:hAnsi="Times New Roman" w:cs="Times New Roman"/>
          <w:color w:val="000000"/>
          <w:sz w:val="28"/>
          <w:szCs w:val="28"/>
        </w:rPr>
        <w:t>Жанровое     разнообразие     сочинений.     Развитие     традиций     русской симфонической музыки. Жанр балета в творчестве композитора</w:t>
      </w:r>
    </w:p>
    <w:p w14:paraId="471F76D7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рекомендуется прослушивание Симфонии №5, Концерта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скрипки с оркестром, фрагментов балета «Раймонда».</w:t>
      </w:r>
    </w:p>
    <w:p w14:paraId="16931FF2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 xml:space="preserve">Творчество   С.В.Рахманинова.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Биография.   Наследник   традиций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П.И.Чайковского. Русский мелодизм в духовных и светских сочинениях.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С.В.Рахманинов - выдающийся пианист. Обзор творчества. </w:t>
      </w:r>
    </w:p>
    <w:p w14:paraId="11990DC0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Концерт № 2 для фортепиано с оркестром, Романсы «Не пой, красавица», «Вешние воды», «Вокализ», Прелюдии до-диез минор, Ре мажор,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Музыкальный момент ми минор.</w:t>
      </w:r>
    </w:p>
    <w:p w14:paraId="6984F887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Концерт № 3 для фортепиано с оркестром,Романсы «Сирень», «Здесь хорошо» и другие по выбору преподавателя,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прелюдии,      музыкальные     моменты,      этюды-картины      по      выбору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преподавателя.</w:t>
      </w:r>
    </w:p>
    <w:p w14:paraId="59512A18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</w:rPr>
        <w:t>Творчество А.Н.Скрябина.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Биография. Особенности мировоззрения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отношения к творчеству. Эволюция музыкального языка - гармонии,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ритма, метра, мелодии. Симфонические и фортепианные жанры в музыке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Скрябина. Жанр поэмы. Новая трактовка симфонического оркестра,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состава, особенности тематизма, тембры-символы. </w:t>
      </w:r>
    </w:p>
    <w:p w14:paraId="40028143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Прелюдии ор. 11 по выбору преподавателя,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Этюд ре-диез минор ор. 8, </w:t>
      </w:r>
    </w:p>
    <w:p w14:paraId="19D8EDDD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«Поэма экстаза», Две поэмы ор.32.</w:t>
      </w:r>
    </w:p>
    <w:p w14:paraId="48E718FF">
      <w:pPr>
        <w:shd w:val="clear" w:color="auto" w:fill="FFFFFF"/>
        <w:spacing w:before="10" w:line="480" w:lineRule="exact"/>
        <w:ind w:right="5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Биография И. Ф. Стравинского, «Русские сезоны».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Многогранность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творческой деятельности Стравинского. Новые стилевые веяния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композиторские техники. Личность С.П.Дягилева, роль его антрепризы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развитии и популяризации российской культуры. «Мир искусства».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Балеты И.Ф.Стравинского: «Жар-птица» и «Петрушка». Значение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сочинений «русского периода», новации в драматургии, хореографии 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музыке балета.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Новые   стилевые   веяния   и   композиторские   техники, менявшиеся   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протяжении творчества И.Ф. Стравинского.</w:t>
      </w:r>
    </w:p>
    <w:p w14:paraId="1960DA40">
      <w:pPr>
        <w:shd w:val="clear" w:color="auto" w:fill="FFFFFF"/>
        <w:spacing w:line="480" w:lineRule="exact"/>
        <w:ind w:firstLine="567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«Петрушка».</w:t>
      </w:r>
    </w:p>
    <w:p w14:paraId="5B73468D">
      <w:pPr>
        <w:shd w:val="clear" w:color="auto" w:fill="FFFFFF"/>
        <w:spacing w:line="480" w:lineRule="exac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Фрагменты балетов «Жар-Птица», «Весна священная».</w:t>
      </w:r>
    </w:p>
    <w:p w14:paraId="5CE1A12A">
      <w:pPr>
        <w:shd w:val="clear" w:color="auto" w:fill="FFFFFF"/>
        <w:spacing w:before="10" w:line="480" w:lineRule="exact"/>
        <w:ind w:right="2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Отечественная музыкальная культура 20-30-х годов ХХ века.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Революции в России начала ХХ века. Социально-культурный перелом.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Новые условия бытования музыкальной культуры в 20-40-е годы ХХ века.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Новые жанры и новые темы.</w:t>
      </w:r>
    </w:p>
    <w:p w14:paraId="757A31B1">
      <w:pPr>
        <w:shd w:val="clear" w:color="auto" w:fill="FFFFFF"/>
        <w:spacing w:line="480" w:lineRule="exact"/>
        <w:ind w:right="155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возможно прослушивание произведений: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А.В.Мосолов «Завод», В.М.Дешевов «Рельсы», и других на усмотрение преподавателя.</w:t>
      </w:r>
    </w:p>
    <w:p w14:paraId="14FB066F">
      <w:pPr>
        <w:shd w:val="clear" w:color="auto" w:fill="FFFFFF"/>
        <w:spacing w:before="14"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Сергей Сергеевич Прокофьев. Жизненный и творческий путь.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Сочетание двух эпох в его творчестве: дореволюционной и советской.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С.С.Прокофьев   -   выдающийся   пианист.   Уникальное   сотрудничество</w:t>
      </w:r>
    </w:p>
    <w:p w14:paraId="1D4087A3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С.С.Прокофьева и С.М.Эйзенштейна. «Александр Невский» - киномузыка,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переросшая в самостоятельное оркестровое произведение.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Балеты    С.С.Прокофьева    -    продолжение    реформ    П.И.Чайковского, И.Ф.Стравинского. Выбор сюжетов. Лейтмотивы, их роль в симфонизации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балетной музыки. Постановки, выдающиеся танцовщики – исполнители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партий.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Симфоническое    творчество    С.С.Прокофьева.    Седьмая   симфония    - последнее завершенное произведение композитора. Особенности строения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цикла.</w:t>
      </w:r>
    </w:p>
    <w:p w14:paraId="5105C200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Пьесы для фортепиано из ор.12 (Гавот, Прелюд, Юмористическое скерцо),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Кантата «Александр Невский».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Балет  «Ромео  и  Джульетта»:   вступление,   1   д.:   «Улица просыпается»,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«Джульетта-девочка»,   «Маски»,   «Танец   рыцарей»,   «Мадригал»;   2   д.: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«Ромео у патера Лоренцо»; 3 д.: «Прощание перед разлукой»,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Балет «Золушка». 1 д.: «Па-де-шаль», «Золушка», Вальс соль минор; 2 д.: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Адажио Золушки и Принца; 3 д.: первый галоп Принца,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№7: 1, 2, 3 и 4 части.</w:t>
      </w:r>
    </w:p>
    <w:p w14:paraId="7A053F3A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Кинофильм С.М.Эйзенштейна «Александр Невский», Фильм-балет «Ромео и Джульетта» (с Г.Улановой в роли Джульетты), Марш из оперы «Любовь к трем апельсинам»,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Первый концерт для фортепиано с оркестром.</w:t>
      </w:r>
    </w:p>
    <w:p w14:paraId="5F33DD08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Дмитрий Дмитриевич Шостакович. Жизненный и творческий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путь.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Гражданская тематика творчества, музыка Д.Д.Шостаковича как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летопись истории страны. Особое значение жанра симфонии, особенности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цикла. Роль камерной музыки в творчестве композитора. </w:t>
      </w:r>
      <w:r>
        <w:rPr>
          <w:rFonts w:ascii="Times New Roman" w:hAnsi="Times New Roman" w:cs="Times New Roman"/>
          <w:color w:val="000000"/>
          <w:sz w:val="28"/>
          <w:szCs w:val="28"/>
        </w:rPr>
        <w:t>Седьмая («Ленинградская») симфония. Великая Отечественная война в советской музыке. Подробный разбор первой части (особенности строения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сонатной формы,  «эпизод нашествия»,  измененная реприза) и краткая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характеристика 2, 3 и 4 частей.</w:t>
      </w:r>
    </w:p>
    <w:p w14:paraId="0E979E91">
      <w:pPr>
        <w:shd w:val="clear" w:color="auto" w:fill="FFFFFF"/>
        <w:spacing w:before="5" w:line="480" w:lineRule="exact"/>
        <w:ind w:firstLine="567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pacing w:val="3"/>
          <w:sz w:val="26"/>
          <w:szCs w:val="26"/>
        </w:rPr>
        <w:t xml:space="preserve">Прослушивание произведений: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№7 До мажор.</w:t>
      </w:r>
    </w:p>
    <w:p w14:paraId="6F2DA884">
      <w:pPr>
        <w:shd w:val="clear" w:color="auto" w:fill="FFFFFF"/>
        <w:spacing w:before="5" w:line="480" w:lineRule="exact"/>
        <w:ind w:firstLine="567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 5, 1 часть, «Песня о встречном»</w:t>
      </w:r>
    </w:p>
    <w:p w14:paraId="40F467EC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Творчество Арама Ильича Хачатуряна. </w:t>
      </w:r>
      <w:r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Новое поколение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композиторов Советского Союза. Разнообразное наследие автора.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Национальный колорит творчества. Для ознакомления возможно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прослушивание произведений: Концерт для скрипки с оркестром,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фрагменты из балетов «Гаянэ» и «Спартак».</w:t>
      </w:r>
    </w:p>
    <w:p w14:paraId="47A14A42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 xml:space="preserve">Творчество Георгия Васильевича Свиридова.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Продолжатель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традиции русской хоровой школы. Особое значение вокальной и хоровой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музыки в творчестве, любовь к русской поэзии, «пушкинская» тема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музыке Г.В.Свиридова.</w:t>
      </w:r>
    </w:p>
    <w:p w14:paraId="2BDC1DF6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возможно прослушивание произведений: «Поэма 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памяти Сергея Есенина» (№№1, 2, 10), «Романс» и «Вальс» из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музыкальных иллюстраций к повести Пушкина «Метель», романсы и хоры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выбору преподавателя («Пушкинский венок», цикл на стихи Р.Бернса и др.)</w:t>
      </w:r>
    </w:p>
    <w:p w14:paraId="0FB04343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Шестидесятые годы ХХ века, «оттепель».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Отечественная музыка второй половины ХХ века. Связи процессов музыкального творчества с 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событиями общественно-политической жизни страны. Общее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о композиторских техниках конца ХХ века. Музыкальные 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примеры для прослушивания преподаватель может выбрать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самостоятельно, исходя из уровня группы, интересов учеников,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имеющихся записей.</w:t>
      </w:r>
    </w:p>
    <w:p w14:paraId="61A7B3E6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Творчество  Р.К.Щедрина.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Краткое   ознакомление   с   биографией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композитора. Прослушивание произведений: Концерт для оркестра «Озорные частушки».</w:t>
      </w:r>
    </w:p>
    <w:p w14:paraId="246B2E62">
      <w:pPr>
        <w:shd w:val="clear" w:color="auto" w:fill="FFFFFF"/>
        <w:spacing w:before="10"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 xml:space="preserve">Творчество А.Г.Шнитке и С.А.Губайдулиной. 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Краткое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ознакомление с биографиями композиторов.</w:t>
      </w:r>
    </w:p>
    <w:p w14:paraId="37376CF3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рекомендуется прослушивание произведений: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А.Г.Шнитке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Concertogrosso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№1, С.А.Губайдуллина «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Detto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» или других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выбору преподавателя.</w:t>
      </w:r>
    </w:p>
    <w:p w14:paraId="588A7001">
      <w:pPr>
        <w:shd w:val="clear" w:color="auto" w:fill="FFFFFF"/>
        <w:spacing w:before="5" w:line="480" w:lineRule="exact"/>
        <w:ind w:right="1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Творчество Э.В. Денисова и В.А. Гаврилина.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Краткое ознакомление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 биографиями композиторов.</w:t>
      </w:r>
    </w:p>
    <w:p w14:paraId="55492305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рекомендуется прослушивание произведений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Э.В.Денисова «Знаки на белом», фрагментов балета В.А.Гаврилина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«Анюта» или других по выбору преподавателя.</w:t>
      </w:r>
    </w:p>
    <w:p w14:paraId="668B72CD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>ХХ - ХХ</w:t>
      </w:r>
      <w:r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 век. Музыка и театр:Мюзикл, Рок-опера. </w:t>
      </w:r>
    </w:p>
    <w:p w14:paraId="5B7D7CB2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История зарождения и развития жанра. Особенности жанра. Отечественные и зарубежные композиторы и их первые опыты в создании произведений в данном жанре. </w:t>
      </w:r>
    </w:p>
    <w:p w14:paraId="27BF2ECD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рекомендуется прослушиваниеЛ. Бернстайн "Вестсайдская история". Э.Л.Уэббер "Иисус Христос суперзвезда", А. Рыбников " Юнона и Авось", видеоматериал.</w:t>
      </w:r>
    </w:p>
    <w:p w14:paraId="36264425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Требования к уровню подготовки обучающихся</w:t>
      </w:r>
    </w:p>
    <w:p w14:paraId="6992AD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 xml:space="preserve">Содержание программы учебного предмета «Музыкальная </w:t>
      </w:r>
      <w:r>
        <w:rPr>
          <w:rFonts w:ascii="Times New Roman" w:hAnsi="Times New Roman" w:cs="Times New Roman"/>
          <w:sz w:val="28"/>
          <w:szCs w:val="28"/>
        </w:rPr>
        <w:t xml:space="preserve">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формируется комплекс историко-музыкальных знаний, вербальных и </w:t>
      </w:r>
      <w:r>
        <w:rPr>
          <w:rFonts w:ascii="Times New Roman" w:hAnsi="Times New Roman" w:cs="Times New Roman"/>
          <w:sz w:val="28"/>
          <w:szCs w:val="28"/>
        </w:rPr>
        <w:t>слуховых навыков.</w:t>
      </w:r>
    </w:p>
    <w:p w14:paraId="7D4BD5B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обучения является сформированный комплекс знаний,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>
        <w:rPr>
          <w:rFonts w:ascii="Times New Roman" w:hAnsi="Times New Roman" w:cs="Times New Roman"/>
          <w:sz w:val="28"/>
          <w:szCs w:val="28"/>
        </w:rPr>
        <w:t xml:space="preserve">памяти и слуха, музыкального восприятия и мышления, художественного 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>
        <w:rPr>
          <w:rFonts w:ascii="Times New Roman" w:hAnsi="Times New Roman" w:cs="Times New Roman"/>
          <w:sz w:val="28"/>
          <w:szCs w:val="28"/>
        </w:rPr>
        <w:t>музыкальной терминологией, определенного исторического кругозора.</w:t>
      </w:r>
    </w:p>
    <w:p w14:paraId="498177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Результатами обучения также являются:</w:t>
      </w:r>
    </w:p>
    <w:p w14:paraId="2940F530">
      <w:pPr>
        <w:pStyle w:val="12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  творческих   биографий   зарубежных   и   отечественных композиторов согласно программным требованиям, </w:t>
      </w:r>
      <w:r>
        <w:rPr>
          <w:rFonts w:ascii="Times New Roman" w:hAnsi="Times New Roman" w:cs="Times New Roman"/>
          <w:spacing w:val="2"/>
          <w:sz w:val="28"/>
          <w:szCs w:val="28"/>
        </w:rPr>
        <w:t>музыкальных произведений зарубежных и отечественных композиторов</w:t>
      </w:r>
      <w:r>
        <w:rPr>
          <w:rFonts w:ascii="Times New Roman" w:hAnsi="Times New Roman" w:cs="Times New Roman"/>
          <w:spacing w:val="2"/>
          <w:sz w:val="28"/>
          <w:szCs w:val="28"/>
        </w:rPr>
        <w:br w:type="textWrapping"/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различных исторических периодов,  стилей, жанров и форм от эпохи </w:t>
      </w:r>
      <w:r>
        <w:rPr>
          <w:rFonts w:ascii="Times New Roman" w:hAnsi="Times New Roman" w:cs="Times New Roman"/>
          <w:spacing w:val="-1"/>
          <w:sz w:val="28"/>
          <w:szCs w:val="28"/>
        </w:rPr>
        <w:t>барокко до современности,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роль и значение музыкального искусства в </w:t>
      </w:r>
      <w:r>
        <w:rPr>
          <w:rFonts w:ascii="Times New Roman" w:hAnsi="Times New Roman" w:cs="Times New Roman"/>
          <w:spacing w:val="-1"/>
          <w:sz w:val="28"/>
          <w:szCs w:val="28"/>
        </w:rPr>
        <w:t>системе культуры, духовно-нравственном развитии человека;</w:t>
      </w:r>
    </w:p>
    <w:p w14:paraId="000D973C">
      <w:pPr>
        <w:pStyle w:val="12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</w:rPr>
        <w:t>умение в устной и письменной форме излагать свои мысли о</w:t>
      </w:r>
      <w:r>
        <w:rPr>
          <w:rFonts w:ascii="Times New Roman" w:hAnsi="Times New Roman" w:cs="Times New Roman"/>
          <w:spacing w:val="8"/>
          <w:sz w:val="28"/>
          <w:szCs w:val="28"/>
        </w:rPr>
        <w:br w:type="textWrapping"/>
      </w:r>
      <w:r>
        <w:rPr>
          <w:rFonts w:ascii="Times New Roman" w:hAnsi="Times New Roman" w:cs="Times New Roman"/>
          <w:spacing w:val="-1"/>
          <w:sz w:val="28"/>
          <w:szCs w:val="28"/>
        </w:rPr>
        <w:t>творчестве композиторов,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определять    на   слух   фрагменты   того    или   иного </w:t>
      </w:r>
      <w:r>
        <w:rPr>
          <w:rFonts w:ascii="Times New Roman" w:hAnsi="Times New Roman" w:cs="Times New Roman"/>
          <w:spacing w:val="-1"/>
          <w:sz w:val="28"/>
          <w:szCs w:val="28"/>
        </w:rPr>
        <w:t>изученного музыкального произведения;</w:t>
      </w:r>
    </w:p>
    <w:p w14:paraId="5B22B763">
      <w:pPr>
        <w:pStyle w:val="12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навыки   по   восприятию   музыкального   произведения,   умение</w:t>
      </w:r>
      <w:r>
        <w:rPr>
          <w:rFonts w:ascii="Times New Roman" w:hAnsi="Times New Roman" w:cs="Times New Roman"/>
          <w:spacing w:val="-3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выражать   его   понимание   и   свое   к   нему   отношение,   обнаруживать </w:t>
      </w:r>
      <w:r>
        <w:rPr>
          <w:rFonts w:ascii="Times New Roman" w:hAnsi="Times New Roman" w:cs="Times New Roman"/>
          <w:spacing w:val="-1"/>
          <w:sz w:val="28"/>
          <w:szCs w:val="28"/>
        </w:rPr>
        <w:t>ассоциативные связи с другими видами искусств.</w:t>
      </w:r>
    </w:p>
    <w:p w14:paraId="20B1586B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и методы контроля, система оценок</w:t>
      </w:r>
    </w:p>
    <w:p w14:paraId="268AC2FC">
      <w:pPr>
        <w:pStyle w:val="12"/>
        <w:numPr>
          <w:ilvl w:val="0"/>
          <w:numId w:val="6"/>
        </w:numPr>
        <w:tabs>
          <w:tab w:val="left" w:pos="56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Аттестация.  </w:t>
      </w:r>
    </w:p>
    <w:p w14:paraId="04E48300">
      <w:pPr>
        <w:pStyle w:val="12"/>
        <w:tabs>
          <w:tab w:val="left" w:pos="562"/>
        </w:tabs>
        <w:spacing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Цели: </w:t>
      </w:r>
    </w:p>
    <w:p w14:paraId="6DC3B338">
      <w:pPr>
        <w:tabs>
          <w:tab w:val="left" w:pos="56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уровень освоения обучающимся материала, предусмотренного учебной программой по учебному предмету;</w:t>
      </w:r>
    </w:p>
    <w:p w14:paraId="2692760C">
      <w:pPr>
        <w:tabs>
          <w:tab w:val="left" w:pos="58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оценить умение обучающегося использовать теоретические знания при выполнении практических задач;</w:t>
      </w:r>
    </w:p>
    <w:p w14:paraId="15AA4538">
      <w:pPr>
        <w:tabs>
          <w:tab w:val="left" w:pos="58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оценить обоснованность изложения ответа.</w:t>
      </w:r>
    </w:p>
    <w:p w14:paraId="72D2FFA3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Виды аттестации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F5C8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текущий контроль успеваемости;</w:t>
      </w:r>
    </w:p>
    <w:p w14:paraId="39FE2AE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промежуточная аттестация;</w:t>
      </w:r>
    </w:p>
    <w:p w14:paraId="5F18941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итоговая аттестация обучающихся.</w:t>
      </w:r>
    </w:p>
    <w:p w14:paraId="75929B77">
      <w:pPr>
        <w:pStyle w:val="12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Формы аттестации:</w:t>
      </w:r>
    </w:p>
    <w:p w14:paraId="63C99D48">
      <w:pPr>
        <w:pStyle w:val="16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фронтальный опрос;</w:t>
      </w:r>
    </w:p>
    <w:p w14:paraId="719DE507">
      <w:pPr>
        <w:pStyle w:val="16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поурочный опрос;</w:t>
      </w:r>
    </w:p>
    <w:p w14:paraId="17CD42A7">
      <w:pPr>
        <w:pStyle w:val="16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беглый текущий опрос;</w:t>
      </w:r>
    </w:p>
    <w:p w14:paraId="2924D81A">
      <w:pPr>
        <w:pStyle w:val="16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музыкальная викторина;</w:t>
      </w:r>
    </w:p>
    <w:p w14:paraId="35B15D75">
      <w:pPr>
        <w:pStyle w:val="16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систематическая проверка домашнего задания;</w:t>
      </w:r>
    </w:p>
    <w:p w14:paraId="29D9029A">
      <w:pPr>
        <w:pStyle w:val="16"/>
        <w:spacing w:line="48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самостоятельная работа на закрепление музыкального материала по индивидуальным карточкам;</w:t>
      </w:r>
    </w:p>
    <w:p w14:paraId="77F3ED5D">
      <w:pPr>
        <w:pStyle w:val="16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зачет;</w:t>
      </w:r>
    </w:p>
    <w:p w14:paraId="63EDEF20">
      <w:pPr>
        <w:pStyle w:val="16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контрольный урок.</w:t>
      </w:r>
    </w:p>
    <w:p w14:paraId="03C69FD5">
      <w:pPr>
        <w:widowControl w:val="0"/>
        <w:autoSpaceDE w:val="0"/>
        <w:autoSpaceDN w:val="0"/>
        <w:adjustRightInd w:val="0"/>
        <w:spacing w:line="48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проводится в форме выпускного экзамена.</w:t>
      </w:r>
    </w:p>
    <w:p w14:paraId="0A492D1A">
      <w:pPr>
        <w:pStyle w:val="16"/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Критерии оценки:</w:t>
      </w:r>
    </w:p>
    <w:p w14:paraId="0FF76743">
      <w:pPr>
        <w:pStyle w:val="16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3"/>
        <w:tblW w:w="0" w:type="auto"/>
        <w:tblInd w:w="534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70"/>
        <w:gridCol w:w="5938"/>
      </w:tblGrid>
      <w:tr w14:paraId="7DAC16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296C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Оценка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2459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Показатели</w:t>
            </w:r>
          </w:p>
        </w:tc>
      </w:tr>
      <w:tr w14:paraId="004A86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A1B6C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отлично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10FA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</w:t>
            </w:r>
          </w:p>
        </w:tc>
      </w:tr>
      <w:tr w14:paraId="71C233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6B8F6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отлично с минусом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1E452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а) ответ полный; изложение материала логичное, последовательное;</w:t>
            </w:r>
          </w:p>
          <w:p w14:paraId="0A8D7F58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б) учащийся допускают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неточности в терминологии</w:t>
            </w:r>
          </w:p>
        </w:tc>
      </w:tr>
      <w:tr w14:paraId="451304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97245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хорошо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9CDD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</w:t>
            </w:r>
          </w:p>
        </w:tc>
      </w:tr>
      <w:tr w14:paraId="3AA6B6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59536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хорошо с минусом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9558D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а) ответ полный, но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допускаются некоторые неточности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нарушена логика, последовательность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в его изложении;</w:t>
            </w:r>
          </w:p>
          <w:p w14:paraId="13BECEB0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б) учащийся допускают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неточности в терминологии.</w:t>
            </w:r>
          </w:p>
        </w:tc>
      </w:tr>
      <w:tr w14:paraId="6CD72B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1F452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удовлетворительно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22634">
            <w:pPr>
              <w:pStyle w:val="16"/>
              <w:spacing w:line="360" w:lineRule="auto"/>
              <w:ind w:firstLine="56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правильный, но неполный, средства музыкальной выразительности раскрыты недостаточно, допустимы несколько наводящих вопросов учителя.</w:t>
            </w:r>
          </w:p>
        </w:tc>
      </w:tr>
      <w:tr w14:paraId="3370E2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7B8BE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удовлетворительно</w:t>
            </w:r>
          </w:p>
          <w:p w14:paraId="0B942475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с минусом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496A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а) отвечает программный материал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 xml:space="preserve">только по вопросам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преподавателя; </w:t>
            </w:r>
          </w:p>
          <w:p w14:paraId="02C8C6A1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б) использует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 xml:space="preserve">неточные формулировки </w:t>
            </w:r>
          </w:p>
        </w:tc>
      </w:tr>
      <w:tr w14:paraId="46E7AE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768D9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неудовлетворительно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F5DD6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) не знает программный материал; не может ответить на вопросы преподавателя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; </w:t>
            </w:r>
          </w:p>
          <w:p w14:paraId="232E7571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б) учащийся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 xml:space="preserve">не владеют необходимой терминологией </w:t>
            </w:r>
          </w:p>
        </w:tc>
      </w:tr>
    </w:tbl>
    <w:p w14:paraId="756223B4">
      <w:pPr>
        <w:pStyle w:val="1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DD3BAB">
      <w:pPr>
        <w:pStyle w:val="12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Контрольные требования на разных этапах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B4AE4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 </w:t>
      </w:r>
    </w:p>
    <w:p w14:paraId="7DCEF30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Формы текущего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C179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устный опрос (фронтальный и индивидуальный), </w:t>
      </w:r>
    </w:p>
    <w:p w14:paraId="4DBA80C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14:paraId="5B2343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письменное задание, тест.</w:t>
      </w:r>
    </w:p>
    <w:p w14:paraId="541F086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Особой формой текущего контроля является </w:t>
      </w: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  <w:r>
        <w:rPr>
          <w:rFonts w:ascii="Times New Roman" w:hAnsi="Times New Roman" w:cs="Times New Roman"/>
          <w:sz w:val="28"/>
          <w:szCs w:val="28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14:paraId="2A79CCF8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Требования к контрольному уроку:</w:t>
      </w:r>
    </w:p>
    <w:p w14:paraId="2A49980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изложение темы в устном или письменном виде;</w:t>
      </w:r>
    </w:p>
    <w:p w14:paraId="06DBC23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тестовые задания;</w:t>
      </w:r>
    </w:p>
    <w:p w14:paraId="0DDC75B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музыкальная викторина по материалу четверти, полугодия или учебного года;</w:t>
      </w:r>
    </w:p>
    <w:p w14:paraId="1C3135F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умения и навыки изложения темы;</w:t>
      </w:r>
    </w:p>
    <w:p w14:paraId="324537A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делать выводы;</w:t>
      </w:r>
    </w:p>
    <w:p w14:paraId="46B6E514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слушательские навыки: аналитические умения, способность выстроить художественный рассказ о музыке и музыкантах.</w:t>
      </w:r>
    </w:p>
    <w:p w14:paraId="0D7CD83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осуществляется в конце каждого учебного года. Может проводиться в форме контрольного урока, зачета. Включает индивидуальный устный опрос или различные виды письменного задания, в том числе, анализ незнакомого произведения. Задания для промежуточного контроля должны охватывать весь объем изученного материала. </w:t>
      </w:r>
    </w:p>
    <w:p w14:paraId="4F0C33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полноты и глубины знаний обучающихся, по окончании каждого полугодия выставляется итоговая оценка успеваемости на основании текущих отметок.</w:t>
      </w:r>
    </w:p>
    <w:p w14:paraId="2F63A3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Учебными планами по образовательным программам «Фортепиано», «Струнные инструменты», «Духовые и ударные инструменты» и некоторых других в качестве промежуточной аттестации может быть предусмотрен зачёт по учебному предмету «Музыкальная литература». Его можно проводить как устный экзамен, предполагающий подготовку билетов, или как развернутую письменную работу. </w:t>
      </w:r>
    </w:p>
    <w:p w14:paraId="52D5D78E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Итоговый контроль</w:t>
      </w:r>
    </w:p>
    <w:p w14:paraId="2809124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контроль осуществляется в конце 8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14:paraId="5B9CA98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67AD5380">
      <w:pPr>
        <w:widowControl w:val="0"/>
        <w:numPr>
          <w:ilvl w:val="0"/>
          <w:numId w:val="7"/>
        </w:numPr>
        <w:tabs>
          <w:tab w:val="left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14:paraId="22067834">
      <w:pPr>
        <w:widowControl w:val="0"/>
        <w:numPr>
          <w:ilvl w:val="0"/>
          <w:numId w:val="7"/>
        </w:numPr>
        <w:tabs>
          <w:tab w:val="left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профессиональной терминологии, фортепианного репертуара, в том числе ансамблевого;</w:t>
      </w:r>
    </w:p>
    <w:p w14:paraId="507D70C2">
      <w:pPr>
        <w:widowControl w:val="0"/>
        <w:numPr>
          <w:ilvl w:val="0"/>
          <w:numId w:val="7"/>
        </w:numPr>
        <w:tabs>
          <w:tab w:val="left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 </w:t>
      </w:r>
    </w:p>
    <w:p w14:paraId="33924E49">
      <w:pPr>
        <w:widowControl w:val="0"/>
        <w:numPr>
          <w:ilvl w:val="0"/>
          <w:numId w:val="7"/>
        </w:numPr>
        <w:tabs>
          <w:tab w:val="left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определять на слух, записывать, воспроизводить голосом   аккордовые, интервальные и мелодические построения;</w:t>
      </w:r>
    </w:p>
    <w:p w14:paraId="1948C150">
      <w:pPr>
        <w:widowControl w:val="0"/>
        <w:numPr>
          <w:ilvl w:val="0"/>
          <w:numId w:val="7"/>
        </w:numPr>
        <w:tabs>
          <w:tab w:val="left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кругозора в области музыкального искусства и культуры.</w:t>
      </w:r>
    </w:p>
    <w:p w14:paraId="5E7BAA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Эффективной формой подготовки к итоговому экзамену является коллоквиум. Коллоквиум проводится в устной индивидуальной или мелкогрупповой форме (группы не более 4 человек). Возможно выполнение небольшого письменного задания, например, запись различных музыкальных терминов, названий произведений, фамилий деятелей культуры с целью проверки уровня грамотности и владения профессиональной терминологией у учащихся.</w:t>
      </w:r>
    </w:p>
    <w:p w14:paraId="75B8EE9F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УП.3 Музыкальная литература (отечественная и зарубежная) предусматривает проведение для обучающихся консультаций с целью их подготовки к контрольным урокам, зачетам, экзаменам, творческим конкурсам и другим мероприятиям по усмотрению образовательного учреждения. Консультации проводятся в счет резерва учебного времени образовательного учреждения в объеме–10 часов.</w:t>
      </w:r>
    </w:p>
    <w:p w14:paraId="72F8B971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 Методическое обеспечение учебного процесса</w:t>
      </w:r>
    </w:p>
    <w:p w14:paraId="4BD1C118">
      <w:pPr>
        <w:shd w:val="clear" w:color="auto" w:fill="FFFFFF"/>
        <w:spacing w:before="5" w:line="360" w:lineRule="auto"/>
        <w:ind w:right="197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 xml:space="preserve">Работа на уроках предполагает соединение нескольких видов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получения информации: рассказ (но не монолог) педагога, разбор и </w:t>
      </w:r>
      <w:r>
        <w:rPr>
          <w:rFonts w:ascii="Times New Roman" w:hAnsi="Times New Roman" w:cs="Times New Roman"/>
          <w:sz w:val="28"/>
          <w:szCs w:val="28"/>
        </w:rPr>
        <w:t xml:space="preserve">прослушивание музыкального произведения. Методически оправдано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постоянное подключение обучающихся к обсуждаемой теме, вовлечение </w:t>
      </w:r>
      <w:r>
        <w:rPr>
          <w:rFonts w:ascii="Times New Roman" w:hAnsi="Times New Roman" w:cs="Times New Roman"/>
          <w:sz w:val="28"/>
          <w:szCs w:val="28"/>
        </w:rPr>
        <w:t xml:space="preserve">их   в   активный   диалог.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Подобный   метод   способствует   осознанному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восприятию   информации, что   приводит к формированию устойчивых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знаний.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 старших классах целесообразно в пределах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самостоятельной работы предлагать обучающимся ознакомиться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сочинением в целом, используя возможности Интернета.</w:t>
      </w:r>
    </w:p>
    <w:p w14:paraId="010DACA9">
      <w:pPr>
        <w:shd w:val="clear" w:color="auto" w:fill="FFFFFF"/>
        <w:spacing w:before="14" w:line="360" w:lineRule="auto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>Методические рекомендации преподавателям</w:t>
      </w:r>
    </w:p>
    <w:p w14:paraId="56D46A85">
      <w:pPr>
        <w:shd w:val="clear" w:color="auto" w:fill="FFFFFF"/>
        <w:spacing w:line="360" w:lineRule="auto"/>
        <w:ind w:right="10" w:firstLine="567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Урок музыкальной литературы, как правило, имеет следующую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структуру: повторение пройденного и проверка самостоятельной работы,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изучение нового материала, закрепление и объяснение домашнего задания.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Огромное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значение имеют разнообразные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словесные методы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(объяснение, поисковая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 закрепляющая беседа, рассказ),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наглядные методы.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звучащей музыкой по нотам. Использование репродукций,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фотоматериалов, видеозаписей уместно на биографических уроках, при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изучении театральных произведений, при знакомстве с различными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музыкальными инструментами и оркестровыми составами, и даже для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лучшего понимания некоторых жанров - концерт, квартет, фортепианное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трио. К 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практическим методам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обучения можно также отнести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прослушивание музыкальных произведений без нотного текста и работу с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текстом учебника.</w:t>
      </w:r>
    </w:p>
    <w:p w14:paraId="0F55490C">
      <w:pPr>
        <w:shd w:val="clear" w:color="auto" w:fill="FFFFFF"/>
        <w:spacing w:line="36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Рекомендации по организации самостоятельной работы обучающихся</w:t>
      </w:r>
    </w:p>
    <w:p w14:paraId="69EC422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(внеаудиторная) работа составляет 1 час в неделю.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Для достижения лучших результатов рекомендуется делить это время на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две части на протяжении недели от урока до урока. Регулярная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самостоятельная работа включает в себя, в том числе, повторение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пройденного материала (соответствующие разделы в учебниках), поиск информации и закрепление сведений, связанных с изучаемыми темами,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повторение музыкальных тем.</w:t>
      </w:r>
    </w:p>
    <w:p w14:paraId="1E3B69FC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 Список учебной и методической литературы.</w:t>
      </w:r>
    </w:p>
    <w:p w14:paraId="67B73D2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Аверьянова О. И.</w:t>
      </w:r>
      <w:r>
        <w:rPr>
          <w:rFonts w:ascii="Times New Roman" w:hAnsi="Times New Roman" w:cs="Times New Roman"/>
          <w:sz w:val="28"/>
          <w:szCs w:val="28"/>
        </w:rPr>
        <w:t xml:space="preserve"> Отечественная музыкальная литература XX века. Учебник для ДМШ: четвертый год обучения. М.: Музыка, 2004 </w:t>
      </w:r>
    </w:p>
    <w:p w14:paraId="2002EF1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Аверьянова О. И.</w:t>
      </w:r>
      <w:r>
        <w:rPr>
          <w:rFonts w:ascii="Times New Roman" w:hAnsi="Times New Roman" w:cs="Times New Roman"/>
          <w:sz w:val="28"/>
          <w:szCs w:val="28"/>
        </w:rPr>
        <w:t xml:space="preserve"> Русская музыка второй половины ХХ века: Р. Щедрин, Э. Денисов, А. Шнитке. Книга для чтения. Учебное пособие по предмету «Музыкальная литература» для ДМШ и ДШИ. М.: Росмэн, 2004 </w:t>
      </w:r>
    </w:p>
    <w:p w14:paraId="78FC024A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Аверьянова О. И.</w:t>
      </w:r>
      <w:r>
        <w:rPr>
          <w:rFonts w:ascii="Times New Roman" w:hAnsi="Times New Roman" w:cs="Times New Roman"/>
          <w:sz w:val="28"/>
          <w:szCs w:val="28"/>
        </w:rPr>
        <w:t xml:space="preserve"> Русская музыка до середины XIX века. М. И. Глинка, А. С. Даргомыжский. Книга для чтения. Учебное пособие по предмету «Музыкальная литература» для ДМШ и ДШИ. М.: Росмэн-пресс, 2003 </w:t>
      </w:r>
    </w:p>
    <w:p w14:paraId="112861C3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Белоусова С. С.</w:t>
      </w:r>
      <w:r>
        <w:rPr>
          <w:rFonts w:ascii="Times New Roman" w:hAnsi="Times New Roman" w:cs="Times New Roman"/>
          <w:sz w:val="28"/>
          <w:szCs w:val="28"/>
        </w:rPr>
        <w:t> Романтизм. Ф. Шуберт. Р. Шуман. Ф. Шопен. Книга для чтения. Учебное пособие по предмету «Музыкальной литература» для ДМШ и ДШИ. М.: Росмэн-пресс, 2003</w:t>
      </w:r>
    </w:p>
    <w:p w14:paraId="71DA9DA4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Белоусова С. С.</w:t>
      </w:r>
      <w:r>
        <w:rPr>
          <w:rFonts w:ascii="Times New Roman" w:hAnsi="Times New Roman" w:cs="Times New Roman"/>
          <w:sz w:val="28"/>
          <w:szCs w:val="28"/>
        </w:rPr>
        <w:t xml:space="preserve"> Русская музыка второй половины XIX века. А. П. Бородин, М. П. Мусоргский, Н. А. Римский-Корсаков. Книга для чтения. Учебное пособие по предмету «Музыкальной литература» для ДМШ и ДШИ. М.: Росмэн-пресс, 2003 </w:t>
      </w:r>
    </w:p>
    <w:p w14:paraId="19143E78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Брянцева В. Н.</w:t>
      </w:r>
      <w:r>
        <w:rPr>
          <w:rFonts w:ascii="Times New Roman" w:hAnsi="Times New Roman" w:cs="Times New Roman"/>
          <w:sz w:val="28"/>
          <w:szCs w:val="28"/>
        </w:rPr>
        <w:t xml:space="preserve"> Музыкальная литература зарубежных стран. Учебник для ДМШ: второй год обучения.  М.: Музыка, 2004 </w:t>
      </w:r>
    </w:p>
    <w:p w14:paraId="7A49B0B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Ильичева А. В. , Иофис Б. Р.</w:t>
      </w:r>
      <w:r>
        <w:rPr>
          <w:rFonts w:ascii="Times New Roman" w:hAnsi="Times New Roman" w:cs="Times New Roman"/>
          <w:sz w:val="28"/>
          <w:szCs w:val="28"/>
        </w:rPr>
        <w:t xml:space="preserve"> Европейская музыка ХХ века. Группа «Шести». Новая венская школа. Б. Барток. П. Хиндемит. Книга для чтения. Учебное пособие по предмету «Музыкальная литература» для ДМШ и ДШИ. М.: Росмэн, 2004 </w:t>
      </w:r>
    </w:p>
    <w:p w14:paraId="497DA69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Кирнарская Д. К.</w:t>
      </w:r>
      <w:r>
        <w:rPr>
          <w:rFonts w:ascii="Times New Roman" w:hAnsi="Times New Roman" w:cs="Times New Roman"/>
          <w:sz w:val="28"/>
          <w:szCs w:val="28"/>
        </w:rPr>
        <w:t> Классицизм. Й. Гайдн, В. Моцарт, Л. Бетховен. Книга для чтения. Учебное пособие по предмету «Музыкальная литература» для ДМШ и ДШИ.  М.: Росмэн, 2002</w:t>
      </w:r>
    </w:p>
    <w:p w14:paraId="1917822F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Козлова Н.П.</w:t>
      </w:r>
      <w:r>
        <w:rPr>
          <w:rFonts w:ascii="Times New Roman" w:hAnsi="Times New Roman" w:cs="Times New Roman"/>
          <w:sz w:val="28"/>
          <w:szCs w:val="28"/>
        </w:rPr>
        <w:t xml:space="preserve"> Русская музыкальная литература. Учебник для ДМШ: третий год обучения.  М.: Музыка, 2004 </w:t>
      </w:r>
    </w:p>
    <w:p w14:paraId="56DFF39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Лагутин А., Владимиров В.</w:t>
      </w:r>
      <w:r>
        <w:rPr>
          <w:rFonts w:ascii="Times New Roman" w:hAnsi="Times New Roman" w:cs="Times New Roman"/>
          <w:sz w:val="28"/>
          <w:szCs w:val="28"/>
        </w:rPr>
        <w:t xml:space="preserve"> Музыкальная литература. Учебник для 4 кл. ДМШ и ДШИ: первый год обучения. М.: Престо, 2004 </w:t>
      </w:r>
    </w:p>
    <w:p w14:paraId="665ED7F5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Осовицкая З. Е., Казаринова А. С.</w:t>
      </w:r>
      <w:r>
        <w:rPr>
          <w:rFonts w:ascii="Times New Roman" w:hAnsi="Times New Roman" w:cs="Times New Roman"/>
          <w:sz w:val="28"/>
          <w:szCs w:val="28"/>
        </w:rPr>
        <w:t xml:space="preserve"> Музыкальная литература. Учебник для ДМШ: первый год обучения.  М.: Музыка, 2004 </w:t>
      </w:r>
    </w:p>
    <w:p w14:paraId="7B9EDD6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Прохорова И.</w:t>
      </w:r>
      <w:r>
        <w:rPr>
          <w:rFonts w:ascii="Times New Roman" w:hAnsi="Times New Roman" w:cs="Times New Roman"/>
          <w:sz w:val="28"/>
          <w:szCs w:val="28"/>
        </w:rPr>
        <w:t xml:space="preserve"> Музыкальная литература зарубежных стран. Учебник для 5 кл. ДМШ. М.: Музыка, 2004 </w:t>
      </w:r>
    </w:p>
    <w:p w14:paraId="6870832D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Смирнова Э.</w:t>
      </w:r>
      <w:r>
        <w:rPr>
          <w:rFonts w:ascii="Times New Roman" w:hAnsi="Times New Roman" w:cs="Times New Roman"/>
          <w:sz w:val="28"/>
          <w:szCs w:val="28"/>
        </w:rPr>
        <w:t xml:space="preserve"> Русская музыкальная литература. Учебник для 6-7 кл. ДМШ.  М.: Музыка, 2004 </w:t>
      </w:r>
    </w:p>
    <w:p w14:paraId="2E64DB5B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Тихонова А. И.</w:t>
      </w:r>
      <w:r>
        <w:rPr>
          <w:rFonts w:ascii="Times New Roman" w:hAnsi="Times New Roman" w:cs="Times New Roman"/>
          <w:sz w:val="28"/>
          <w:szCs w:val="28"/>
        </w:rPr>
        <w:t> Возрождение и барокко. К. Монтеверди, Г. Пёрселл, Ф. Куперен, А. Вивальди, И.-С. Бах, Г.-Ф. Гендель. Книга для чтения. Учебное пособие по предмету «Музыкальная литература» для ДМШ и ДШИ. М.: Росмэн, 2003.</w:t>
      </w:r>
    </w:p>
    <w:p w14:paraId="06A4176E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93510D4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54C7FB6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481683B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ECD2BB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4D2F74C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404FE56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415E163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B19AE5F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76C7FAE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>
      <w:pgSz w:w="11909" w:h="16834"/>
      <w:pgMar w:top="1248" w:right="1001" w:bottom="360" w:left="168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E318C">
    <w:pPr>
      <w:pStyle w:val="9"/>
      <w:framePr w:wrap="auto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47</w:t>
    </w:r>
    <w:r>
      <w:rPr>
        <w:rStyle w:val="5"/>
      </w:rPr>
      <w:fldChar w:fldCharType="end"/>
    </w:r>
  </w:p>
  <w:p w14:paraId="544157E0"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62465"/>
    <w:multiLevelType w:val="multilevel"/>
    <w:tmpl w:val="00062465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5012BCE"/>
    <w:multiLevelType w:val="multilevel"/>
    <w:tmpl w:val="05012BCE"/>
    <w:lvl w:ilvl="0" w:tentative="0">
      <w:start w:val="7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1774"/>
    <w:multiLevelType w:val="multilevel"/>
    <w:tmpl w:val="1D061774"/>
    <w:lvl w:ilvl="0" w:tentative="0">
      <w:start w:val="5"/>
      <w:numFmt w:val="upperRoman"/>
      <w:lvlText w:val="%1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>
    <w:nsid w:val="31F823F4"/>
    <w:multiLevelType w:val="multilevel"/>
    <w:tmpl w:val="31F823F4"/>
    <w:lvl w:ilvl="0" w:tentative="0">
      <w:start w:val="1"/>
      <w:numFmt w:val="decimal"/>
      <w:lvlText w:val="%1."/>
      <w:lvlJc w:val="left"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5402566"/>
    <w:multiLevelType w:val="multilevel"/>
    <w:tmpl w:val="65402566"/>
    <w:lvl w:ilvl="0" w:tentative="0">
      <w:start w:val="1"/>
      <w:numFmt w:val="bullet"/>
      <w:lvlText w:val="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hint="default" w:ascii="Wingdings" w:hAnsi="Wingdings" w:cs="Wingdings"/>
      </w:rPr>
    </w:lvl>
  </w:abstractNum>
  <w:abstractNum w:abstractNumId="5">
    <w:nsid w:val="65E82FEB"/>
    <w:multiLevelType w:val="multilevel"/>
    <w:tmpl w:val="65E82FEB"/>
    <w:lvl w:ilvl="0" w:tentative="0">
      <w:start w:val="1"/>
      <w:numFmt w:val="bullet"/>
      <w:lvlText w:val=""/>
      <w:lvlJc w:val="left"/>
      <w:pPr>
        <w:ind w:left="1287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nsid w:val="76EA3AFA"/>
    <w:multiLevelType w:val="multilevel"/>
    <w:tmpl w:val="76EA3A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E8"/>
    <w:rsid w:val="000103C0"/>
    <w:rsid w:val="000111BB"/>
    <w:rsid w:val="000267A4"/>
    <w:rsid w:val="000273CB"/>
    <w:rsid w:val="000274F3"/>
    <w:rsid w:val="00035994"/>
    <w:rsid w:val="00044261"/>
    <w:rsid w:val="000478AA"/>
    <w:rsid w:val="00057827"/>
    <w:rsid w:val="00060C17"/>
    <w:rsid w:val="00063F00"/>
    <w:rsid w:val="00072573"/>
    <w:rsid w:val="0008181F"/>
    <w:rsid w:val="00087D75"/>
    <w:rsid w:val="000B161F"/>
    <w:rsid w:val="000B6C44"/>
    <w:rsid w:val="000C0640"/>
    <w:rsid w:val="000D5633"/>
    <w:rsid w:val="000E1598"/>
    <w:rsid w:val="000E73EB"/>
    <w:rsid w:val="00101117"/>
    <w:rsid w:val="001022A4"/>
    <w:rsid w:val="00106E50"/>
    <w:rsid w:val="00107A63"/>
    <w:rsid w:val="001118F7"/>
    <w:rsid w:val="00131151"/>
    <w:rsid w:val="00132F63"/>
    <w:rsid w:val="001438DA"/>
    <w:rsid w:val="001523F3"/>
    <w:rsid w:val="001661D6"/>
    <w:rsid w:val="0017609A"/>
    <w:rsid w:val="00180208"/>
    <w:rsid w:val="00182647"/>
    <w:rsid w:val="00194346"/>
    <w:rsid w:val="001B236E"/>
    <w:rsid w:val="001B24A8"/>
    <w:rsid w:val="001C2C77"/>
    <w:rsid w:val="001C5183"/>
    <w:rsid w:val="001D0A15"/>
    <w:rsid w:val="001D6323"/>
    <w:rsid w:val="001E633A"/>
    <w:rsid w:val="00264524"/>
    <w:rsid w:val="002C33E5"/>
    <w:rsid w:val="002C3FB4"/>
    <w:rsid w:val="002E099B"/>
    <w:rsid w:val="002E6E46"/>
    <w:rsid w:val="002F7EA5"/>
    <w:rsid w:val="00302A64"/>
    <w:rsid w:val="003047D9"/>
    <w:rsid w:val="00353795"/>
    <w:rsid w:val="00361C7A"/>
    <w:rsid w:val="00366BB7"/>
    <w:rsid w:val="00367C7C"/>
    <w:rsid w:val="00377DD8"/>
    <w:rsid w:val="003A438E"/>
    <w:rsid w:val="003A480C"/>
    <w:rsid w:val="003A668C"/>
    <w:rsid w:val="003B3A46"/>
    <w:rsid w:val="003D31B4"/>
    <w:rsid w:val="003E2B08"/>
    <w:rsid w:val="0042189F"/>
    <w:rsid w:val="00427A9A"/>
    <w:rsid w:val="00446BC3"/>
    <w:rsid w:val="0044794B"/>
    <w:rsid w:val="00474762"/>
    <w:rsid w:val="004A1903"/>
    <w:rsid w:val="004A7DDC"/>
    <w:rsid w:val="004D5390"/>
    <w:rsid w:val="004D7023"/>
    <w:rsid w:val="00517EB1"/>
    <w:rsid w:val="005203B2"/>
    <w:rsid w:val="00522561"/>
    <w:rsid w:val="00523B3A"/>
    <w:rsid w:val="00523F02"/>
    <w:rsid w:val="00525D41"/>
    <w:rsid w:val="0054747D"/>
    <w:rsid w:val="00565AED"/>
    <w:rsid w:val="0056670E"/>
    <w:rsid w:val="00572F4E"/>
    <w:rsid w:val="00580AF6"/>
    <w:rsid w:val="0058733B"/>
    <w:rsid w:val="005A5F41"/>
    <w:rsid w:val="005B535F"/>
    <w:rsid w:val="005C382A"/>
    <w:rsid w:val="005D2FB8"/>
    <w:rsid w:val="00610AAE"/>
    <w:rsid w:val="00617E23"/>
    <w:rsid w:val="006241B4"/>
    <w:rsid w:val="0062731D"/>
    <w:rsid w:val="006306EF"/>
    <w:rsid w:val="006334BB"/>
    <w:rsid w:val="00635C76"/>
    <w:rsid w:val="006362E8"/>
    <w:rsid w:val="00637C7A"/>
    <w:rsid w:val="00665A9A"/>
    <w:rsid w:val="00672612"/>
    <w:rsid w:val="0067596C"/>
    <w:rsid w:val="00686D15"/>
    <w:rsid w:val="006A4F7A"/>
    <w:rsid w:val="006C7E9B"/>
    <w:rsid w:val="006C7EFD"/>
    <w:rsid w:val="006D6176"/>
    <w:rsid w:val="006E6A00"/>
    <w:rsid w:val="00702ACF"/>
    <w:rsid w:val="00711059"/>
    <w:rsid w:val="00714F61"/>
    <w:rsid w:val="00715ED5"/>
    <w:rsid w:val="0072095E"/>
    <w:rsid w:val="0072372C"/>
    <w:rsid w:val="007259A4"/>
    <w:rsid w:val="00732743"/>
    <w:rsid w:val="00743511"/>
    <w:rsid w:val="007515B2"/>
    <w:rsid w:val="00751D56"/>
    <w:rsid w:val="00764285"/>
    <w:rsid w:val="007723CE"/>
    <w:rsid w:val="007826A3"/>
    <w:rsid w:val="007911D9"/>
    <w:rsid w:val="00793A19"/>
    <w:rsid w:val="00795286"/>
    <w:rsid w:val="00797201"/>
    <w:rsid w:val="007A237D"/>
    <w:rsid w:val="007C0644"/>
    <w:rsid w:val="007C12BC"/>
    <w:rsid w:val="007C29F0"/>
    <w:rsid w:val="007E166B"/>
    <w:rsid w:val="007F31D6"/>
    <w:rsid w:val="00802BC1"/>
    <w:rsid w:val="00825A3F"/>
    <w:rsid w:val="00833D10"/>
    <w:rsid w:val="00882BFF"/>
    <w:rsid w:val="0089213D"/>
    <w:rsid w:val="008B05C2"/>
    <w:rsid w:val="008B6527"/>
    <w:rsid w:val="008B7FD5"/>
    <w:rsid w:val="008C51BC"/>
    <w:rsid w:val="008C5D42"/>
    <w:rsid w:val="008D27D6"/>
    <w:rsid w:val="008E172F"/>
    <w:rsid w:val="008E1DE7"/>
    <w:rsid w:val="009039D4"/>
    <w:rsid w:val="0092150B"/>
    <w:rsid w:val="00940083"/>
    <w:rsid w:val="009509CB"/>
    <w:rsid w:val="00951CD5"/>
    <w:rsid w:val="009544C3"/>
    <w:rsid w:val="009571E8"/>
    <w:rsid w:val="00957851"/>
    <w:rsid w:val="009747F5"/>
    <w:rsid w:val="00995B99"/>
    <w:rsid w:val="009C5D83"/>
    <w:rsid w:val="009D5E9A"/>
    <w:rsid w:val="009F2292"/>
    <w:rsid w:val="009F3DB2"/>
    <w:rsid w:val="00A070E4"/>
    <w:rsid w:val="00A20925"/>
    <w:rsid w:val="00A46FE4"/>
    <w:rsid w:val="00A507B1"/>
    <w:rsid w:val="00A52071"/>
    <w:rsid w:val="00A56A80"/>
    <w:rsid w:val="00A67F2D"/>
    <w:rsid w:val="00A76111"/>
    <w:rsid w:val="00A8619A"/>
    <w:rsid w:val="00AB2823"/>
    <w:rsid w:val="00AB529A"/>
    <w:rsid w:val="00AB6FC7"/>
    <w:rsid w:val="00AC237E"/>
    <w:rsid w:val="00AC4D14"/>
    <w:rsid w:val="00AD5037"/>
    <w:rsid w:val="00AE163C"/>
    <w:rsid w:val="00AE1CB1"/>
    <w:rsid w:val="00AF3D01"/>
    <w:rsid w:val="00B04CEF"/>
    <w:rsid w:val="00B05CBD"/>
    <w:rsid w:val="00B149C3"/>
    <w:rsid w:val="00B23409"/>
    <w:rsid w:val="00B25FC7"/>
    <w:rsid w:val="00B402F7"/>
    <w:rsid w:val="00B5039A"/>
    <w:rsid w:val="00B54471"/>
    <w:rsid w:val="00B82A56"/>
    <w:rsid w:val="00BA33AC"/>
    <w:rsid w:val="00BB1D2F"/>
    <w:rsid w:val="00BC3707"/>
    <w:rsid w:val="00BC73C6"/>
    <w:rsid w:val="00BD7D87"/>
    <w:rsid w:val="00BE77BF"/>
    <w:rsid w:val="00C02570"/>
    <w:rsid w:val="00C27C7A"/>
    <w:rsid w:val="00C309F9"/>
    <w:rsid w:val="00C42604"/>
    <w:rsid w:val="00C44142"/>
    <w:rsid w:val="00C62FDF"/>
    <w:rsid w:val="00C650B9"/>
    <w:rsid w:val="00C824D4"/>
    <w:rsid w:val="00C8477C"/>
    <w:rsid w:val="00CE40D5"/>
    <w:rsid w:val="00CE4B25"/>
    <w:rsid w:val="00CE528D"/>
    <w:rsid w:val="00D04626"/>
    <w:rsid w:val="00D07264"/>
    <w:rsid w:val="00D1631A"/>
    <w:rsid w:val="00D35082"/>
    <w:rsid w:val="00D52C34"/>
    <w:rsid w:val="00D57ECD"/>
    <w:rsid w:val="00D61693"/>
    <w:rsid w:val="00DA0269"/>
    <w:rsid w:val="00DC1599"/>
    <w:rsid w:val="00DD6664"/>
    <w:rsid w:val="00DF1B9F"/>
    <w:rsid w:val="00E24218"/>
    <w:rsid w:val="00E25787"/>
    <w:rsid w:val="00E33F58"/>
    <w:rsid w:val="00E51AAD"/>
    <w:rsid w:val="00E73734"/>
    <w:rsid w:val="00E82D63"/>
    <w:rsid w:val="00E92807"/>
    <w:rsid w:val="00EA0C84"/>
    <w:rsid w:val="00EA719F"/>
    <w:rsid w:val="00EB6DCE"/>
    <w:rsid w:val="00EC7A9B"/>
    <w:rsid w:val="00ED3CE3"/>
    <w:rsid w:val="00EF0738"/>
    <w:rsid w:val="00EF45CF"/>
    <w:rsid w:val="00F106B6"/>
    <w:rsid w:val="00F15BB7"/>
    <w:rsid w:val="00F44D10"/>
    <w:rsid w:val="00F50BD2"/>
    <w:rsid w:val="00F54264"/>
    <w:rsid w:val="00F614E0"/>
    <w:rsid w:val="00F65DAC"/>
    <w:rsid w:val="00F720B8"/>
    <w:rsid w:val="00FA4789"/>
    <w:rsid w:val="00FB1E15"/>
    <w:rsid w:val="00FB64C0"/>
    <w:rsid w:val="00FB6873"/>
    <w:rsid w:val="00FC4F3A"/>
    <w:rsid w:val="00FE2B15"/>
    <w:rsid w:val="00FF109A"/>
    <w:rsid w:val="66594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99"/>
    <w:rPr>
      <w:rFonts w:ascii="Calibri" w:hAnsi="Calibri" w:cs="Calibri"/>
      <w:b/>
      <w:bCs/>
      <w:i/>
      <w:iCs/>
    </w:rPr>
  </w:style>
  <w:style w:type="character" w:styleId="5">
    <w:name w:val="page number"/>
    <w:basedOn w:val="2"/>
    <w:qFormat/>
    <w:uiPriority w:val="99"/>
  </w:style>
  <w:style w:type="paragraph" w:styleId="6">
    <w:name w:val="Document Map"/>
    <w:basedOn w:val="1"/>
    <w:link w:val="11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0"/>
    <w:semiHidden/>
    <w:qFormat/>
    <w:uiPriority w:val="99"/>
    <w:pPr>
      <w:shd w:val="clear" w:color="auto" w:fill="FFFFFF"/>
      <w:spacing w:before="3360" w:after="0" w:line="240" w:lineRule="atLeast"/>
      <w:jc w:val="center"/>
    </w:pPr>
    <w:rPr>
      <w:sz w:val="27"/>
      <w:szCs w:val="27"/>
    </w:rPr>
  </w:style>
  <w:style w:type="paragraph" w:styleId="8">
    <w:name w:val="Body Text Indent"/>
    <w:basedOn w:val="1"/>
    <w:link w:val="14"/>
    <w:semiHidden/>
    <w:qFormat/>
    <w:uiPriority w:val="99"/>
    <w:pPr>
      <w:spacing w:after="120"/>
      <w:ind w:left="283"/>
    </w:pPr>
  </w:style>
  <w:style w:type="paragraph" w:styleId="9">
    <w:name w:val="footer"/>
    <w:basedOn w:val="1"/>
    <w:link w:val="17"/>
    <w:uiPriority w:val="99"/>
    <w:pPr>
      <w:tabs>
        <w:tab w:val="center" w:pos="4677"/>
        <w:tab w:val="right" w:pos="9355"/>
      </w:tabs>
    </w:pPr>
  </w:style>
  <w:style w:type="character" w:customStyle="1" w:styleId="10">
    <w:name w:val="Основной текст Знак"/>
    <w:basedOn w:val="2"/>
    <w:link w:val="7"/>
    <w:semiHidden/>
    <w:locked/>
    <w:uiPriority w:val="99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Схема документа Знак"/>
    <w:basedOn w:val="2"/>
    <w:link w:val="6"/>
    <w:semiHidden/>
    <w:locked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0"/>
    <w:pPr>
      <w:ind w:left="720"/>
    </w:pPr>
  </w:style>
  <w:style w:type="paragraph" w:customStyle="1" w:styleId="13">
    <w:name w:val="Без интервала1"/>
    <w:basedOn w:val="1"/>
    <w:qFormat/>
    <w:uiPriority w:val="99"/>
    <w:pPr>
      <w:spacing w:after="0" w:line="240" w:lineRule="auto"/>
    </w:pPr>
    <w:rPr>
      <w:sz w:val="24"/>
      <w:szCs w:val="24"/>
      <w:lang w:val="en-US" w:eastAsia="en-US"/>
    </w:rPr>
  </w:style>
  <w:style w:type="character" w:customStyle="1" w:styleId="14">
    <w:name w:val="Основной текст с отступом Знак"/>
    <w:basedOn w:val="2"/>
    <w:link w:val="8"/>
    <w:semiHidden/>
    <w:locked/>
    <w:uiPriority w:val="99"/>
  </w:style>
  <w:style w:type="character" w:customStyle="1" w:styleId="15">
    <w:name w:val="acute"/>
    <w:qFormat/>
    <w:uiPriority w:val="99"/>
  </w:style>
  <w:style w:type="paragraph" w:styleId="16">
    <w:name w:val="No Spacing"/>
    <w:qFormat/>
    <w:uiPriority w:val="99"/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customStyle="1" w:styleId="17">
    <w:name w:val="Нижний колонтитул Знак"/>
    <w:basedOn w:val="2"/>
    <w:link w:val="9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5B15-76ED-4148-89A4-DC0E83DFA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VolgaSoft</Company>
  <Pages>49</Pages>
  <Words>9462</Words>
  <Characters>53935</Characters>
  <Lines>449</Lines>
  <Paragraphs>126</Paragraphs>
  <TotalTime>1070</TotalTime>
  <ScaleCrop>false</ScaleCrop>
  <LinksUpToDate>false</LinksUpToDate>
  <CharactersWithSpaces>63271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2013-03-30T19:07:00Z</dcterms:created>
  <dc:creator>Mizyko</dc:creator>
  <cp:lastModifiedBy>Наталья Владимировна</cp:lastModifiedBy>
  <cp:lastPrinted>2016-11-03T08:17:00Z</cp:lastPrinted>
  <dcterms:modified xsi:type="dcterms:W3CDTF">2025-10-21T12:20:35Z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F6E3161598C9462EAF32B87878BC4843_13</vt:lpwstr>
  </property>
</Properties>
</file>