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75CB">
      <w:pPr>
        <w:pStyle w:val="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Областное бюджетное учреждение</w:t>
      </w:r>
    </w:p>
    <w:p w14:paraId="448806AF">
      <w:pPr>
        <w:pStyle w:val="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14:paraId="1737207F">
      <w:pPr>
        <w:pStyle w:val="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«Липецкая детская школа искусств №1 имени М.И. Глинки»</w:t>
      </w:r>
    </w:p>
    <w:p w14:paraId="232D64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595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34F9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EA0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9504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66A7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643A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</w:t>
      </w:r>
    </w:p>
    <w:p w14:paraId="1852DE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ПО.02. ТЕОРИЯ И ИСТОРИЯ МУЗЫКИ</w:t>
      </w:r>
    </w:p>
    <w:p w14:paraId="2FA0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DE14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898C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AEDD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80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E58E5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14:paraId="63F2794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14:paraId="4340826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3F6C744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ПО.02.УП.02. «НАРОДНОЕ МУЗЫКАЛЬНОЕ ТВОРЧЕСТВО»</w:t>
      </w:r>
    </w:p>
    <w:p w14:paraId="0D2C98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9380038">
      <w:pPr>
        <w:pStyle w:val="7"/>
        <w:spacing w:after="0"/>
        <w:ind w:right="120"/>
        <w:jc w:val="center"/>
        <w:rPr>
          <w:sz w:val="28"/>
          <w:szCs w:val="28"/>
        </w:rPr>
      </w:pPr>
    </w:p>
    <w:p w14:paraId="50F2D50D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D5C34DB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4544507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4DE45B0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AC4873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5378B2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883810C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0480EE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A60E25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B25357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2666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BFC88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B898D4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E64D87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760807C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2771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EB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DE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Липецк 2025</w:t>
      </w:r>
    </w:p>
    <w:p w14:paraId="395EB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C5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29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9"/>
        <w:gridCol w:w="5001"/>
      </w:tblGrid>
      <w:tr w14:paraId="0BB8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56FA0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«ПРИНЯТО»</w:t>
            </w:r>
          </w:p>
          <w:p w14:paraId="7A4FA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14:paraId="5B298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 №1 им. М.И. Глинки</w:t>
            </w:r>
          </w:p>
          <w:p w14:paraId="67EDC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от </w:t>
            </w:r>
          </w:p>
          <w:p w14:paraId="2EC0C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47C8E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2C038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3ADE8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 №1 им. М.И. Глинки</w:t>
            </w:r>
          </w:p>
          <w:p w14:paraId="5B49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___________________Н.В. Павлик</w:t>
            </w:r>
          </w:p>
          <w:p w14:paraId="69D5A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 от  </w:t>
            </w:r>
          </w:p>
          <w:p w14:paraId="5C06C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B9ECE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CE8641A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Разработчики программы:</w:t>
      </w:r>
    </w:p>
    <w:p w14:paraId="5E7431D1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0744B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отделением по предпрофессиональным программам </w:t>
      </w:r>
    </w:p>
    <w:p w14:paraId="35207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МБУ ДО «ДШИ №1 им. М.И. Глинки</w:t>
      </w:r>
    </w:p>
    <w:p w14:paraId="236741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Ю.Н. Чепуренко</w:t>
      </w:r>
    </w:p>
    <w:p w14:paraId="6787E4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9FA9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преподаватель теоретических дисциплин</w:t>
      </w:r>
    </w:p>
    <w:p w14:paraId="09B51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МБУ ДО «ДШИ №1 им. М.И. Глинки</w:t>
      </w:r>
    </w:p>
    <w:p w14:paraId="749F6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Ю.С. Серкова</w:t>
      </w:r>
    </w:p>
    <w:p w14:paraId="2D0723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C21B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01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40011">
      <w:pPr>
        <w:spacing w:after="0" w:line="240" w:lineRule="auto"/>
        <w:jc w:val="both"/>
        <w:rPr>
          <w:rStyle w:val="66"/>
          <w:rFonts w:ascii="Times New Roman" w:hAnsi="Times New Roman" w:cs="Times New Roman"/>
          <w:color w:val="000000"/>
          <w:sz w:val="28"/>
          <w:szCs w:val="28"/>
        </w:rPr>
      </w:pPr>
    </w:p>
    <w:p w14:paraId="22AFB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7A3E9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41EC19E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9AB4169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2BFF44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9318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DAEC5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126471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10AA3C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95BAC5C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14:paraId="6BF2181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728F9B81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3D671816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0A9A66C6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42FF013F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14:paraId="6859AFFD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37DC50D4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14:paraId="51FBEC33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5D33B2CE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14:paraId="5FAD4B29">
      <w:pPr>
        <w:pStyle w:val="64"/>
        <w:rPr>
          <w:rFonts w:ascii="Times New Roman" w:hAnsi="Times New Roman" w:cs="Times New Roman"/>
          <w:i/>
        </w:rPr>
      </w:pPr>
    </w:p>
    <w:p w14:paraId="3B0763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14:paraId="2FF457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Этапы обучения;</w:t>
      </w:r>
    </w:p>
    <w:p w14:paraId="251E282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Учебно-тематический план;</w:t>
      </w:r>
      <w:r>
        <w:rPr>
          <w:rFonts w:ascii="Times New Roman" w:hAnsi="Times New Roman"/>
          <w:i/>
          <w:sz w:val="24"/>
          <w:szCs w:val="24"/>
        </w:rPr>
        <w:tab/>
      </w:r>
    </w:p>
    <w:p w14:paraId="138FB1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14:paraId="79A8B667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14:paraId="4FD53B41">
      <w:pPr>
        <w:pStyle w:val="6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E6EA91E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14:paraId="091094A7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14:paraId="615F6A94">
      <w:pPr>
        <w:pStyle w:val="64"/>
        <w:rPr>
          <w:rFonts w:ascii="Times New Roman" w:hAnsi="Times New Roman" w:cs="Times New Roman"/>
          <w:i/>
        </w:rPr>
      </w:pPr>
    </w:p>
    <w:p w14:paraId="24EC6BEA">
      <w:pPr>
        <w:pStyle w:val="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14:paraId="226718A0">
      <w:pPr>
        <w:pStyle w:val="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6BB1790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7435B9E8">
      <w:pPr>
        <w:pStyle w:val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14:paraId="7D1AAEB6">
      <w:pPr>
        <w:pStyle w:val="64"/>
        <w:ind w:left="426"/>
        <w:rPr>
          <w:rFonts w:ascii="Times New Roman" w:hAnsi="Times New Roman" w:cs="Times New Roman"/>
        </w:rPr>
      </w:pPr>
    </w:p>
    <w:p w14:paraId="0D692543">
      <w:pPr>
        <w:pStyle w:val="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14:paraId="0EFF1E14">
      <w:pPr>
        <w:pStyle w:val="64"/>
        <w:ind w:left="426"/>
        <w:rPr>
          <w:rFonts w:ascii="Times New Roman" w:hAnsi="Times New Roman" w:cs="Times New Roman"/>
        </w:rPr>
      </w:pPr>
    </w:p>
    <w:p w14:paraId="56D8745B">
      <w:pPr>
        <w:pStyle w:val="64"/>
        <w:ind w:left="426"/>
        <w:rPr>
          <w:rFonts w:ascii="Times New Roman" w:hAnsi="Times New Roman" w:cs="Times New Roman"/>
        </w:rPr>
      </w:pPr>
    </w:p>
    <w:p w14:paraId="7F0E0486">
      <w:pPr>
        <w:pStyle w:val="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Списки рекомендуемой методической и учебной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F94DB43">
      <w:pPr>
        <w:pStyle w:val="64"/>
        <w:rPr>
          <w:rFonts w:ascii="Times New Roman" w:hAnsi="Times New Roman" w:cs="Times New Roman"/>
          <w:b/>
          <w:sz w:val="28"/>
          <w:szCs w:val="28"/>
        </w:rPr>
      </w:pPr>
    </w:p>
    <w:p w14:paraId="54F3E184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 литературы;</w:t>
      </w:r>
    </w:p>
    <w:p w14:paraId="51AA1117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учебной литературы;</w:t>
      </w:r>
    </w:p>
    <w:p w14:paraId="2CF14B5E">
      <w:pPr>
        <w:pStyle w:val="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Дополнительные дидактические материалы.</w:t>
      </w:r>
    </w:p>
    <w:p w14:paraId="2146383B">
      <w:pPr>
        <w:pStyle w:val="63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3AA60F9">
      <w:pPr>
        <w:pStyle w:val="63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5994FC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67FF4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CB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896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2F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AE28BE1">
      <w:pPr>
        <w:pStyle w:val="1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7D9DF7A">
      <w:pPr>
        <w:pStyle w:val="1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8A7515D">
      <w:pPr>
        <w:pStyle w:val="63"/>
        <w:numPr>
          <w:ilvl w:val="0"/>
          <w:numId w:val="2"/>
        </w:numPr>
        <w:spacing w:line="360" w:lineRule="auto"/>
        <w:ind w:left="0" w:firstLine="77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14:paraId="33EC13E8">
      <w:pPr>
        <w:pStyle w:val="63"/>
        <w:spacing w:line="360" w:lineRule="auto"/>
        <w:ind w:firstLine="77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учебного предмета «Народное музыкальное творчество»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«Музыкальный фольклор».</w:t>
      </w:r>
    </w:p>
    <w:p w14:paraId="4D51A1E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«Народное музыкальное творчество» является одним из основных предметов предпрофессиональной образовательной программы «Музыкальный фольклор». Содержание предмета «Народное музыкальное творчество»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связано с содержанием таких учебных предметов, как «Фольклорный ансамбль», «Сольфеджио», «Музыкальная литература», что дает возможность обучающимся воспринимать явления традиционной музыкальной культуры в комплексе специальных знаний, умений и навыков, развивает их эмоционально-чувственную сферу, художественно-образное мышление, творческую фантазию. </w:t>
      </w:r>
    </w:p>
    <w:p w14:paraId="5E4AD4D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учитывает возрастные и индивидуальные особенности обучающихся и направлена на:</w:t>
      </w:r>
    </w:p>
    <w:p w14:paraId="1BF0BD1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чувства патриотизма и любви к Родине через изучение народного творчества; воспитание чувства уважения к старшему поколению и почитания народных традиций как источника красоты и жизненной силы; </w:t>
      </w:r>
    </w:p>
    <w:p w14:paraId="26AF16F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бережного отношения к фольклору как к источнику народной мудрости, исторической культурной ценности народа, осознание фольклора как неотъемлемой части общечеловеческой культуры;</w:t>
      </w:r>
    </w:p>
    <w:p w14:paraId="6E21969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детьми духовными и культурными ценностями народов мира и Российской Федерации. </w:t>
      </w:r>
    </w:p>
    <w:p w14:paraId="4F347D7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4E2D22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2E55D1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 ориентирована на:</w:t>
      </w:r>
    </w:p>
    <w:p w14:paraId="774F930F">
      <w:pPr>
        <w:pStyle w:val="1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14:paraId="16B8E0FE">
      <w:pPr>
        <w:pStyle w:val="1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14:paraId="0366DC92">
      <w:pPr>
        <w:pStyle w:val="1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у обучающихся самостоятельно воспринимать и оценивать культурные ценности;</w:t>
      </w:r>
    </w:p>
    <w:p w14:paraId="653DF505">
      <w:pPr>
        <w:pStyle w:val="1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14:paraId="5446B40E">
      <w:pPr>
        <w:pStyle w:val="1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творческого процесса;</w:t>
      </w:r>
    </w:p>
    <w:p w14:paraId="7EDC0A59">
      <w:pPr>
        <w:pStyle w:val="1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самостоятельного контроля над своей учебной деятельностью, умение давать объективную оценку своему труду, формирование навыков взаимодействия с преподавателями и обучающимися в учебном процессе.</w:t>
      </w:r>
    </w:p>
    <w:p w14:paraId="4A393C2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в процессе обучения детей в детской школе искусств, и помимо образовательных задач решает задачи возрождения фольклорного творчества как одной из важных составляющих национальной художественной культуры.  </w:t>
      </w:r>
    </w:p>
    <w:p w14:paraId="449ADB3C">
      <w:pPr>
        <w:pStyle w:val="1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 и возраст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A63A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«Народное музыкальное творчество» для детей, поступивших в образовательное учреждение в первый класс в возрасте с шести лет шести месяцев до девяти лет, составляет 4 года. </w:t>
      </w:r>
    </w:p>
    <w:p w14:paraId="274EBB55">
      <w:pPr>
        <w:pStyle w:val="67"/>
        <w:shd w:val="clear" w:color="auto" w:fill="FFFFFF"/>
        <w:spacing w:line="360" w:lineRule="auto"/>
        <w:ind w:firstLine="708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Срок реализации учебного предмета «Народное музыкальное творчество» для детей, поступивших в образовательное учреждение в первый класс в возрасте </w:t>
      </w:r>
      <w:r>
        <w:rPr>
          <w:color w:val="22272F"/>
          <w:sz w:val="28"/>
          <w:szCs w:val="28"/>
        </w:rPr>
        <w:t>с десяти до двенадцати лет, составляет 4 года.</w:t>
      </w:r>
    </w:p>
    <w:p w14:paraId="48F51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1814D">
      <w:pPr>
        <w:pStyle w:val="1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</w:t>
      </w:r>
      <w:r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 «Народное музыкальное творчество»: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tbl>
      <w:tblPr>
        <w:tblStyle w:val="9"/>
        <w:tblW w:w="7983" w:type="dxa"/>
        <w:tblInd w:w="7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8"/>
        <w:gridCol w:w="2275"/>
      </w:tblGrid>
      <w:tr w14:paraId="2FF3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8" w:type="dxa"/>
          </w:tcPr>
          <w:p w14:paraId="382AEDC2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 обучения</w:t>
            </w:r>
          </w:p>
        </w:tc>
        <w:tc>
          <w:tcPr>
            <w:tcW w:w="2275" w:type="dxa"/>
          </w:tcPr>
          <w:p w14:paraId="36934CAA">
            <w:pPr>
              <w:pStyle w:val="1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 года </w:t>
            </w:r>
          </w:p>
          <w:p w14:paraId="09D57562">
            <w:pPr>
              <w:pStyle w:val="1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(1-4 классы)</w:t>
            </w:r>
          </w:p>
        </w:tc>
      </w:tr>
      <w:tr w14:paraId="069E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08" w:type="dxa"/>
          </w:tcPr>
          <w:p w14:paraId="13F4A23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275" w:type="dxa"/>
          </w:tcPr>
          <w:p w14:paraId="2138307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262 часа</w:t>
            </w:r>
          </w:p>
        </w:tc>
      </w:tr>
      <w:tr w14:paraId="2A75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8" w:type="dxa"/>
          </w:tcPr>
          <w:p w14:paraId="6FC87C69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  <w:p w14:paraId="10638BF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2275" w:type="dxa"/>
          </w:tcPr>
          <w:p w14:paraId="7F8BB7D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131 час</w:t>
            </w:r>
          </w:p>
        </w:tc>
      </w:tr>
      <w:tr w14:paraId="53B2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8" w:type="dxa"/>
          </w:tcPr>
          <w:p w14:paraId="39CB79E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275" w:type="dxa"/>
          </w:tcPr>
          <w:p w14:paraId="37618B41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131 час</w:t>
            </w:r>
          </w:p>
        </w:tc>
      </w:tr>
    </w:tbl>
    <w:p w14:paraId="15DA604A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DE262E1">
      <w:pPr>
        <w:pStyle w:val="1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14:paraId="5A5B881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«Народное музыкальное творчество» проводится в форме мелкогрупповых занятий численностью от 4 до 10 человек.</w:t>
      </w:r>
    </w:p>
    <w:p w14:paraId="4DCEEDD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1-4 классов занятия по предмету «Народное музыкальное творчество» предусмотрены один раз в неделю по 1 часу. </w:t>
      </w:r>
    </w:p>
    <w:p w14:paraId="4FB90862">
      <w:pPr>
        <w:pStyle w:val="1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учебного предмета </w:t>
      </w:r>
    </w:p>
    <w:p w14:paraId="764BE8FC">
      <w:pPr>
        <w:pStyle w:val="1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народного музыкального творчества.</w:t>
      </w:r>
    </w:p>
    <w:p w14:paraId="61AF3389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Задачами предмета являются:</w:t>
      </w:r>
    </w:p>
    <w:p w14:paraId="4FBB7EF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освоение различных жанров народного устного и музыкального творчества, формирование круга представлений о народных традициях и устоях;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5631B9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обучение навыкам восприятия фольклорного материала; </w:t>
      </w:r>
    </w:p>
    <w:p w14:paraId="4976A86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разнообразным видам художественной деятельности как воплощению синкретичности фольклорного искусства: музыкальному, литературному, танцевальному, театральному;</w:t>
      </w:r>
    </w:p>
    <w:p w14:paraId="0CDCB3E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детей к совместным формам творческой деятельности;</w:t>
      </w:r>
    </w:p>
    <w:p w14:paraId="65BFD0C2">
      <w:pPr>
        <w:pStyle w:val="63"/>
        <w:tabs>
          <w:tab w:val="left" w:pos="851"/>
          <w:tab w:val="left" w:pos="993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4F080108">
      <w:pPr>
        <w:pStyle w:val="63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6. Обоснование структуры учебного предмета «Народное музыкальное творчество»</w:t>
      </w:r>
    </w:p>
    <w:p w14:paraId="3E577222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7DF9D37B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Программа содержит следующие разделы:</w:t>
      </w:r>
    </w:p>
    <w:p w14:paraId="3B885452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-  сведения о затратах учебного времени, предусмотренного на освоение учебного предмета;</w:t>
      </w:r>
    </w:p>
    <w:p w14:paraId="74155143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-   распределение учебного материала по годам обучения;</w:t>
      </w:r>
    </w:p>
    <w:p w14:paraId="1AEEFFEE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-   описание дидактических единиц учебного предмета;</w:t>
      </w:r>
    </w:p>
    <w:p w14:paraId="56FCA866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-   требования к уровню подготовки обучающихся;</w:t>
      </w:r>
    </w:p>
    <w:p w14:paraId="3798E9D1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-   формы и методы контроля, система оценок;</w:t>
      </w:r>
    </w:p>
    <w:p w14:paraId="024D1AF3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-   методическое обеспечение учебного процесса.</w:t>
      </w:r>
    </w:p>
    <w:p w14:paraId="73B0A18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56A1631C">
      <w:pPr>
        <w:pStyle w:val="65"/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7. Методы обучения</w:t>
      </w:r>
    </w:p>
    <w:p w14:paraId="4AA9C809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314230DE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-   словесный (объяснение, разбор, анализ и сравнение музыкального материала);</w:t>
      </w:r>
    </w:p>
    <w:p w14:paraId="5305333A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-   наглядный (показ, демонстрация музыкального материала);</w:t>
      </w:r>
    </w:p>
    <w:p w14:paraId="2E065E1F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-  практический (воспроизводящие и творческие упражнения,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Helvetica"/>
          <w:sz w:val="28"/>
          <w:szCs w:val="28"/>
          <w:lang w:val="ru-RU"/>
        </w:rPr>
        <w:t>произведения на более мелкие части для подробной проработки и последующая организация целого);</w:t>
      </w:r>
    </w:p>
    <w:p w14:paraId="0B63732C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- прослушивание записей выдающихся исполнителей, народных исполнителей и коллективов и посещение концертов для повышения общего уровня развития обучающегося;</w:t>
      </w:r>
    </w:p>
    <w:p w14:paraId="52501179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14:paraId="24448290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</w:p>
    <w:p w14:paraId="60E56822">
      <w:pPr>
        <w:pStyle w:val="63"/>
        <w:spacing w:line="360" w:lineRule="auto"/>
        <w:ind w:firstLine="709"/>
        <w:jc w:val="both"/>
        <w:rPr>
          <w:rFonts w:ascii="Times New Roman" w:hAnsi="Times New Roman" w:eastAsia="Helvetica"/>
          <w:sz w:val="28"/>
          <w:szCs w:val="28"/>
          <w:lang w:val="ru-RU"/>
        </w:rPr>
      </w:pPr>
    </w:p>
    <w:p w14:paraId="23ECBE17">
      <w:pPr>
        <w:pStyle w:val="1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14:paraId="3D5C7460">
      <w:pPr>
        <w:pStyle w:val="1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обучения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1725"/>
        <w:gridCol w:w="1692"/>
        <w:gridCol w:w="3650"/>
      </w:tblGrid>
      <w:tr w14:paraId="09DB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</w:tcPr>
          <w:p w14:paraId="12CCEA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обучения</w:t>
            </w:r>
          </w:p>
        </w:tc>
        <w:tc>
          <w:tcPr>
            <w:tcW w:w="1725" w:type="dxa"/>
          </w:tcPr>
          <w:p w14:paraId="5FD813C1">
            <w:pPr>
              <w:spacing w:after="0" w:line="360" w:lineRule="auto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14:paraId="42C6138F">
            <w:pPr>
              <w:spacing w:after="0" w:line="360" w:lineRule="auto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692" w:type="dxa"/>
          </w:tcPr>
          <w:p w14:paraId="3A1F4B3C">
            <w:pPr>
              <w:spacing w:after="0" w:line="36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651" w:type="dxa"/>
          </w:tcPr>
          <w:p w14:paraId="7F56E000">
            <w:pPr>
              <w:spacing w:after="0" w:line="36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14:paraId="0F15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</w:tcPr>
          <w:p w14:paraId="23E8681F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  <w:p w14:paraId="223EEBEC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(1-й класс)</w:t>
            </w:r>
          </w:p>
        </w:tc>
        <w:tc>
          <w:tcPr>
            <w:tcW w:w="1725" w:type="dxa"/>
          </w:tcPr>
          <w:p w14:paraId="6CECD816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лет</w:t>
            </w:r>
          </w:p>
        </w:tc>
        <w:tc>
          <w:tcPr>
            <w:tcW w:w="1692" w:type="dxa"/>
          </w:tcPr>
          <w:p w14:paraId="7B4448C0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651" w:type="dxa"/>
          </w:tcPr>
          <w:p w14:paraId="3564F80E">
            <w:pPr>
              <w:pStyle w:val="60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«Вхождение» в народное искусство. Знакомство с материнским фольклором, народным календарём, обрядами и обычаями.</w:t>
            </w:r>
          </w:p>
        </w:tc>
      </w:tr>
      <w:tr w14:paraId="3000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503" w:type="dxa"/>
          </w:tcPr>
          <w:p w14:paraId="1A0A90A3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</w:t>
            </w:r>
          </w:p>
          <w:p w14:paraId="4FD5503F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(2-й класс)</w:t>
            </w:r>
          </w:p>
        </w:tc>
        <w:tc>
          <w:tcPr>
            <w:tcW w:w="1725" w:type="dxa"/>
          </w:tcPr>
          <w:p w14:paraId="4FDB95BC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692" w:type="dxa"/>
          </w:tcPr>
          <w:p w14:paraId="31478F08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651" w:type="dxa"/>
          </w:tcPr>
          <w:p w14:paraId="421D52EB">
            <w:pPr>
              <w:pStyle w:val="60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полученных в 1-м классе умений, навыков и знаний. Интенсивное освоение фольклорных традиций. Знакомство с календарными жанрами, хороводными, шуточными и плясовыми песнями.    </w:t>
            </w:r>
          </w:p>
        </w:tc>
      </w:tr>
      <w:tr w14:paraId="1D3E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</w:tcPr>
          <w:p w14:paraId="21E6809E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  <w:p w14:paraId="6D010479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(3-4 классы)</w:t>
            </w:r>
          </w:p>
        </w:tc>
        <w:tc>
          <w:tcPr>
            <w:tcW w:w="1725" w:type="dxa"/>
          </w:tcPr>
          <w:p w14:paraId="5F6EA59C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</w:tc>
        <w:tc>
          <w:tcPr>
            <w:tcW w:w="1692" w:type="dxa"/>
          </w:tcPr>
          <w:p w14:paraId="02ABDB24">
            <w:pPr>
              <w:pStyle w:val="6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3651" w:type="dxa"/>
          </w:tcPr>
          <w:p w14:paraId="5532D25E">
            <w:pPr>
              <w:pStyle w:val="60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устойчивого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группами  песенного и инструментального  фольклора.</w:t>
            </w:r>
          </w:p>
        </w:tc>
      </w:tr>
    </w:tbl>
    <w:p w14:paraId="3F6C60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14:paraId="7DCF89FA">
      <w:pPr>
        <w:pStyle w:val="1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Учебно-тематический план отражает последовательность изучения разделов и тем программы с указанием распределения учебных часов. Максимальная учебная нагрузка представлена из расчета аудиторных занятий и самостоятельной работы обучающегося. </w:t>
      </w:r>
    </w:p>
    <w:p w14:paraId="0481907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A5059D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Первый год обучения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228"/>
        <w:gridCol w:w="1383"/>
      </w:tblGrid>
      <w:tr w14:paraId="3ABC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808F06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14:paraId="6FFFE02B">
            <w:pPr>
              <w:spacing w:after="0" w:line="360" w:lineRule="auto"/>
              <w:ind w:firstLine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83" w:type="dxa"/>
          </w:tcPr>
          <w:p w14:paraId="237FC9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часов</w:t>
            </w:r>
          </w:p>
        </w:tc>
      </w:tr>
      <w:tr w14:paraId="60C6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6C69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14:paraId="6ED068CC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календарь, осень. Темы: осенние хлопоты; встреча осени, осенины; возжигание нового огня; равноденствие, рябинник.</w:t>
            </w:r>
          </w:p>
        </w:tc>
        <w:tc>
          <w:tcPr>
            <w:tcW w:w="1383" w:type="dxa"/>
          </w:tcPr>
          <w:p w14:paraId="68BE5497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78DA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6E564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14:paraId="1BAA594E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Темы: труд в поле и дома; осенние заготовки на зиму.</w:t>
            </w:r>
          </w:p>
        </w:tc>
        <w:tc>
          <w:tcPr>
            <w:tcW w:w="1383" w:type="dxa"/>
          </w:tcPr>
          <w:p w14:paraId="03542AB8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7D3E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9132D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14:paraId="725E648B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Материнский фольклор. Темы: колыбельные песни; пестушки, потешки и прибаутки.</w:t>
            </w:r>
          </w:p>
        </w:tc>
        <w:tc>
          <w:tcPr>
            <w:tcW w:w="1383" w:type="dxa"/>
          </w:tcPr>
          <w:p w14:paraId="0EFE609A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1D9E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F93F3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14:paraId="677C87FA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игры.</w:t>
            </w:r>
          </w:p>
        </w:tc>
        <w:tc>
          <w:tcPr>
            <w:tcW w:w="1383" w:type="dxa"/>
          </w:tcPr>
          <w:p w14:paraId="76D0CE9B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4158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F36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29" w:type="dxa"/>
          </w:tcPr>
          <w:p w14:paraId="641E9F87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календарь, зима. Темы: обычаи и обряды Святок, Рождества; колядования и ряжения; масленица.</w:t>
            </w:r>
          </w:p>
        </w:tc>
        <w:tc>
          <w:tcPr>
            <w:tcW w:w="1383" w:type="dxa"/>
          </w:tcPr>
          <w:p w14:paraId="56AD9EF8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029F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76EE8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29" w:type="dxa"/>
          </w:tcPr>
          <w:p w14:paraId="7DD98007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Темы: дом – изба и терем, части дома, домашняя утварь. Предназначение украшения жилища.</w:t>
            </w:r>
          </w:p>
        </w:tc>
        <w:tc>
          <w:tcPr>
            <w:tcW w:w="1383" w:type="dxa"/>
          </w:tcPr>
          <w:p w14:paraId="747F96E2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02C7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90C2D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29" w:type="dxa"/>
          </w:tcPr>
          <w:p w14:paraId="479DA1C2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весна. Темы: обычаи и обряды весеннего земледельческого календаря; жаворонки; равноденствие; Егорий – вешний.</w:t>
            </w:r>
          </w:p>
        </w:tc>
        <w:tc>
          <w:tcPr>
            <w:tcW w:w="1383" w:type="dxa"/>
          </w:tcPr>
          <w:p w14:paraId="33124C7B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70F1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60C6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229" w:type="dxa"/>
          </w:tcPr>
          <w:p w14:paraId="6741847C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Народный костюм. Русские народные ударные инструменты.</w:t>
            </w:r>
          </w:p>
        </w:tc>
        <w:tc>
          <w:tcPr>
            <w:tcW w:w="1383" w:type="dxa"/>
          </w:tcPr>
          <w:p w14:paraId="28ACE35F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3F13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E1400E4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96197F6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383" w:type="dxa"/>
          </w:tcPr>
          <w:p w14:paraId="4A390176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14:paraId="5C9F332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BF824D3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Второй  год обучения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945"/>
        <w:gridCol w:w="1666"/>
      </w:tblGrid>
      <w:tr w14:paraId="7C9F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49D79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14:paraId="5F739A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14:paraId="0624AC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14:paraId="2E19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4CAA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14:paraId="140DDF2C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осень. Темы: осенние обряды «Дожинки», «Последний сноп»; приметные деньки народного календаря (новолетие, «журавлиное вече», равноденствие, покров, ледостав и т.п.)</w:t>
            </w:r>
          </w:p>
        </w:tc>
        <w:tc>
          <w:tcPr>
            <w:tcW w:w="1666" w:type="dxa"/>
          </w:tcPr>
          <w:p w14:paraId="7C2786D0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4BFB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A4D21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14:paraId="432C4DAF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Темы: русская свадьба, свадебная игра. Фольклорная композиция «кукольная свадебка».</w:t>
            </w:r>
          </w:p>
        </w:tc>
        <w:tc>
          <w:tcPr>
            <w:tcW w:w="1666" w:type="dxa"/>
          </w:tcPr>
          <w:p w14:paraId="565EFF5B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3AC3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1A32C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14:paraId="04B8821B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зимние обряды. Темы: калядования, посиделки, ряжения, гадания, подблюдные песни. Фольклорная композиция «Пришла коляда накануне Рождества».</w:t>
            </w:r>
          </w:p>
        </w:tc>
        <w:tc>
          <w:tcPr>
            <w:tcW w:w="1666" w:type="dxa"/>
          </w:tcPr>
          <w:p w14:paraId="138F72C7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7034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B3445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14:paraId="2557D1C2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фольклор. Темы: загадки, пословицы и поговорки, дразнилки, страшилки; сказки, музыкальные элементы сказки.</w:t>
            </w:r>
          </w:p>
        </w:tc>
        <w:tc>
          <w:tcPr>
            <w:tcW w:w="1666" w:type="dxa"/>
          </w:tcPr>
          <w:p w14:paraId="5BC094C6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7AC3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631B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14:paraId="1A25003E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игры.</w:t>
            </w:r>
          </w:p>
        </w:tc>
        <w:tc>
          <w:tcPr>
            <w:tcW w:w="1666" w:type="dxa"/>
          </w:tcPr>
          <w:p w14:paraId="2337FA2C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6F3F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98F4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14:paraId="4C69527F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календарь – зимне-весенние традиции. Темы: Масленица. Дни масленичной недели, блины, масленичные катания, гостевание; фольклорная композиция «Масленица» </w:t>
            </w:r>
          </w:p>
        </w:tc>
        <w:tc>
          <w:tcPr>
            <w:tcW w:w="1666" w:type="dxa"/>
          </w:tcPr>
          <w:p w14:paraId="60BD9EAF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6D80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D9E44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14:paraId="5F3F832C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хороводы, весенние и летние хороводы, хороводные игры. Русские народные духовые инструменты.</w:t>
            </w:r>
          </w:p>
        </w:tc>
        <w:tc>
          <w:tcPr>
            <w:tcW w:w="1666" w:type="dxa"/>
          </w:tcPr>
          <w:p w14:paraId="01C01B98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1965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4047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14:paraId="3C0DC745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календарь – весенние традиции и обряды. Темы: встреча Весны, встреча птиц «Сороки», пост и Пасха, Красная горка, обряд окликания молодых. </w:t>
            </w:r>
          </w:p>
        </w:tc>
        <w:tc>
          <w:tcPr>
            <w:tcW w:w="1666" w:type="dxa"/>
          </w:tcPr>
          <w:p w14:paraId="47F799F2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3D03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B4004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6" w:type="dxa"/>
          </w:tcPr>
          <w:p w14:paraId="433E7055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региона.</w:t>
            </w:r>
          </w:p>
        </w:tc>
        <w:tc>
          <w:tcPr>
            <w:tcW w:w="1666" w:type="dxa"/>
          </w:tcPr>
          <w:p w14:paraId="0C223614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DFB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CE42C7D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7039CA1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14:paraId="6047A5D5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14:paraId="0A891BF0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Третий  год обучения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945"/>
        <w:gridCol w:w="1666"/>
      </w:tblGrid>
      <w:tr w14:paraId="2946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0906E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14:paraId="051CB59C">
            <w:pPr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14:paraId="632243D4">
            <w:pPr>
              <w:spacing w:after="0"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14:paraId="60C4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2BDD26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14:paraId="38BBDA27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осень. Темы: приметные деньки. Семён – летопродавец, осенины, новолетие; вторые осенины, «бабье лето», Рождество Богородицы; Покров.</w:t>
            </w:r>
          </w:p>
        </w:tc>
        <w:tc>
          <w:tcPr>
            <w:tcW w:w="1666" w:type="dxa"/>
          </w:tcPr>
          <w:p w14:paraId="01159FD2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468B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37E56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14:paraId="601FA81F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Темы: свадебная игра. Сватовство, девичник, приданое, приезд свадебного поезда, выкуп, венчание, традиции свадебного пира. </w:t>
            </w:r>
          </w:p>
        </w:tc>
        <w:tc>
          <w:tcPr>
            <w:tcW w:w="1666" w:type="dxa"/>
          </w:tcPr>
          <w:p w14:paraId="3405346E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55DB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4F0A6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227DFD94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игры.</w:t>
            </w:r>
          </w:p>
        </w:tc>
        <w:tc>
          <w:tcPr>
            <w:tcW w:w="1666" w:type="dxa"/>
          </w:tcPr>
          <w:p w14:paraId="3F9E537D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533D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B83F6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14:paraId="34F71B31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былины и скоморошины; искусство скоморохов.</w:t>
            </w:r>
          </w:p>
        </w:tc>
        <w:tc>
          <w:tcPr>
            <w:tcW w:w="1666" w:type="dxa"/>
          </w:tcPr>
          <w:p w14:paraId="35EBAEC9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3942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F9DE7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14:paraId="0CA02898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 - зима. Темы: зимний солнцеворот, Рождество Христово, вертеп.  Фольклорная композиция «Вертеп».</w:t>
            </w:r>
          </w:p>
        </w:tc>
        <w:tc>
          <w:tcPr>
            <w:tcW w:w="1666" w:type="dxa"/>
          </w:tcPr>
          <w:p w14:paraId="70AA6CEA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299D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4D098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77851349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колядки, Христославия, подблюдные песни, зимние хороводы. Русские народные духовые и струнные инструменты.</w:t>
            </w:r>
          </w:p>
        </w:tc>
        <w:tc>
          <w:tcPr>
            <w:tcW w:w="1666" w:type="dxa"/>
          </w:tcPr>
          <w:p w14:paraId="6682BF30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4454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2996B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14:paraId="067232C1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Темы: Традиции Великого поста. Духовные стихи, Постовые (говейные) хороводы. Приготовление к Пасхе.</w:t>
            </w:r>
          </w:p>
        </w:tc>
        <w:tc>
          <w:tcPr>
            <w:tcW w:w="1666" w:type="dxa"/>
          </w:tcPr>
          <w:p w14:paraId="56986FB2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14:paraId="514B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22953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14:paraId="1A590DD1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весенне-летний цикл. Темы: Приметные деньки - Герасим-грачевник, Сорок мучеников Севастийских, Средокрестье, Благовещение, Вербное Воскресение.</w:t>
            </w:r>
          </w:p>
        </w:tc>
        <w:tc>
          <w:tcPr>
            <w:tcW w:w="1666" w:type="dxa"/>
          </w:tcPr>
          <w:p w14:paraId="04275434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6B2B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9" w:type="dxa"/>
          </w:tcPr>
          <w:p w14:paraId="4E0258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6" w:type="dxa"/>
          </w:tcPr>
          <w:p w14:paraId="5B30E450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региона.</w:t>
            </w:r>
          </w:p>
        </w:tc>
        <w:tc>
          <w:tcPr>
            <w:tcW w:w="1666" w:type="dxa"/>
          </w:tcPr>
          <w:p w14:paraId="7C164510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24A60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616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4D2A399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48DD9FF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14:paraId="630E7F6B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14:paraId="66F224C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83A5335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Четвертый год обучения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945"/>
        <w:gridCol w:w="1666"/>
      </w:tblGrid>
      <w:tr w14:paraId="61BA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49235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14:paraId="425E31DA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14:paraId="0379F4A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14:paraId="0D33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74A9C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69DB1586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календарь – осенние традиции и обряды. Темы: обряд «Похороны мух», Воздвиженье, третья встреча осени, окончание уборки урожая, капустники. Фольклорная композиция «Капустник». </w:t>
            </w:r>
          </w:p>
        </w:tc>
        <w:tc>
          <w:tcPr>
            <w:tcW w:w="1666" w:type="dxa"/>
          </w:tcPr>
          <w:p w14:paraId="189D0462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477E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32AACF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2854E3D8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Жилище и утварь Темы:  Региональные различия русской деревенской архитектуры; орудия труда земледельца, народные промыслы, русская игрушка (тряпичная, соломенная, деревянная и глиняная).</w:t>
            </w:r>
          </w:p>
        </w:tc>
        <w:tc>
          <w:tcPr>
            <w:tcW w:w="1666" w:type="dxa"/>
          </w:tcPr>
          <w:p w14:paraId="33B92755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0035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5ABF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7F3DE16B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игры.</w:t>
            </w:r>
          </w:p>
        </w:tc>
        <w:tc>
          <w:tcPr>
            <w:tcW w:w="1666" w:type="dxa"/>
          </w:tcPr>
          <w:p w14:paraId="3FDF4D26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6DF0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9493E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71B0A696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лирическая протяжная песня, шуточные и плясовые песни, русская частушка. Народные инструменты – гармони.</w:t>
            </w:r>
          </w:p>
        </w:tc>
        <w:tc>
          <w:tcPr>
            <w:tcW w:w="1666" w:type="dxa"/>
          </w:tcPr>
          <w:p w14:paraId="15937721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429B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8AC86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6F5F62B5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календарь – зима.  Традиции святых и страшных вечеров. Святочные посиделки, целовальные игры. Фольклорная композиция «Раз в крещенский вечерок». </w:t>
            </w:r>
          </w:p>
        </w:tc>
        <w:tc>
          <w:tcPr>
            <w:tcW w:w="1666" w:type="dxa"/>
          </w:tcPr>
          <w:p w14:paraId="28DAB40E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197A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974C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4AD8339F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праздники и обряды. Темы: родины, крестины, именины, свадьба, проводы в рекруты, похоронный и поминальные обряды.</w:t>
            </w:r>
          </w:p>
        </w:tc>
        <w:tc>
          <w:tcPr>
            <w:tcW w:w="1666" w:type="dxa"/>
          </w:tcPr>
          <w:p w14:paraId="208EF5DF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6444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5959E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19899B38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Народный костюм. Региональные особенности народного костюма</w:t>
            </w:r>
          </w:p>
        </w:tc>
        <w:tc>
          <w:tcPr>
            <w:tcW w:w="1666" w:type="dxa"/>
          </w:tcPr>
          <w:p w14:paraId="35A78247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4604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3E83D5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14:paraId="217B7EBC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календарь – весенне-летний цикл. Темы: первый выгон скота – Егорьев день (Георгий Победоносец), Троицкая неделя, Иван Купала. </w:t>
            </w:r>
          </w:p>
        </w:tc>
        <w:tc>
          <w:tcPr>
            <w:tcW w:w="1666" w:type="dxa"/>
          </w:tcPr>
          <w:p w14:paraId="495EB447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1283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EC923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14:paraId="489E3A61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региона.</w:t>
            </w:r>
          </w:p>
        </w:tc>
        <w:tc>
          <w:tcPr>
            <w:tcW w:w="1666" w:type="dxa"/>
          </w:tcPr>
          <w:p w14:paraId="72951A25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5CE9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6FA0698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F3C0E9C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14:paraId="053C11B7">
            <w:pPr>
              <w:spacing w:after="0"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14:paraId="2CEDE37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FAB1DB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.ТРЕБОВАНИЯ К УРОВНЮ ПОДГОТОВКИ ОБУЧАЮЩИХСЯ</w:t>
      </w:r>
    </w:p>
    <w:p w14:paraId="60346BF9">
      <w:pPr>
        <w:pStyle w:val="13"/>
        <w:spacing w:after="0" w:line="240" w:lineRule="auto"/>
        <w:ind w:left="1400"/>
        <w:rPr>
          <w:rFonts w:ascii="Times New Roman" w:hAnsi="Times New Roman" w:cs="Times New Roman"/>
          <w:b/>
          <w:sz w:val="16"/>
          <w:szCs w:val="16"/>
        </w:rPr>
      </w:pPr>
    </w:p>
    <w:p w14:paraId="6EB5690D">
      <w:pPr>
        <w:pStyle w:val="60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«Народное музыкальное творчество» является приобретение обучающимися следующих знаний, умений и навыков: </w:t>
      </w:r>
    </w:p>
    <w:p w14:paraId="40A97618">
      <w:pPr>
        <w:pStyle w:val="60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жанров отечественного народного устного и музыкального творчества, обрядов и народных праздников;</w:t>
      </w:r>
    </w:p>
    <w:p w14:paraId="7D94EC9D">
      <w:pPr>
        <w:pStyle w:val="60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особенностей исполнения народных песен, танцев, наигрышей;</w:t>
      </w:r>
    </w:p>
    <w:p w14:paraId="6E4ADACE">
      <w:pPr>
        <w:pStyle w:val="60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специфики средств выразительности музыкального фольклора;</w:t>
      </w:r>
    </w:p>
    <w:p w14:paraId="6CE11434">
      <w:pPr>
        <w:pStyle w:val="60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знания музыкальной терминологии;</w:t>
      </w:r>
    </w:p>
    <w:p w14:paraId="3C9F0B32">
      <w:pPr>
        <w:pStyle w:val="60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анализировать устный, музыкальный и танцевальный фольклор; </w:t>
      </w:r>
    </w:p>
    <w:p w14:paraId="321B7C7E">
      <w:pPr>
        <w:pStyle w:val="60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владение навыками записи музыкального фольклора;</w:t>
      </w:r>
    </w:p>
    <w:p w14:paraId="5F35329D">
      <w:pPr>
        <w:pStyle w:val="60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применять теоретические знания в исполнительской практике. </w:t>
      </w:r>
    </w:p>
    <w:p w14:paraId="59AA5A8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5C6D7D4">
      <w:pPr>
        <w:spacing w:after="0" w:line="360" w:lineRule="auto"/>
        <w:ind w:left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ФОРМЫ И МЕТОДЫ КОНТРОЛЯ, СИСТЕМА ОЦЕНОК</w:t>
      </w:r>
    </w:p>
    <w:p w14:paraId="7D950A9C">
      <w:pPr>
        <w:pStyle w:val="13"/>
        <w:numPr>
          <w:ilvl w:val="0"/>
          <w:numId w:val="4"/>
        </w:numPr>
        <w:tabs>
          <w:tab w:val="left" w:pos="0"/>
          <w:tab w:val="left" w:pos="426"/>
        </w:tabs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14:paraId="742C50D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проведения и организации всех видов контроля успеваемости является систематичность, учёт индивидуальных особенностей обучаемого и коллегиальность (для промежуточной аттестации). </w:t>
      </w:r>
    </w:p>
    <w:p w14:paraId="50E626FE">
      <w:pPr>
        <w:pStyle w:val="63"/>
        <w:spacing w:line="360" w:lineRule="auto"/>
        <w:ind w:firstLine="720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 xml:space="preserve">В качестве средств текущего контроля успеваемости могут использоваться устные и письменные опросы, олимпиады, тематические праздники, классные вечера и др. </w:t>
      </w:r>
    </w:p>
    <w:p w14:paraId="072A872D">
      <w:pPr>
        <w:pStyle w:val="63"/>
        <w:spacing w:line="360" w:lineRule="auto"/>
        <w:ind w:firstLine="720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6948A4C3">
      <w:pPr>
        <w:pStyle w:val="16"/>
        <w:widowControl/>
        <w:tabs>
          <w:tab w:val="left" w:pos="955"/>
        </w:tabs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проводится в целях определения достижений учащихся на определенном этапе обучения.</w:t>
      </w:r>
    </w:p>
    <w:p w14:paraId="36B98073">
      <w:pPr>
        <w:pStyle w:val="1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Форму, время и виды проведения промежуточной аттестации по предмету «Народное музыкальное творчество» образовательное учреждение устанавливает самостоятельно. Формой промежуточной аттестации может быть контрольный урок, зачёт, а также - участие в каких-либо других творческих мероприятиях. </w:t>
      </w:r>
      <w:r>
        <w:rPr>
          <w:rFonts w:ascii="Times New Roman" w:hAnsi="Times New Roman" w:cs="Times New Roman"/>
          <w:sz w:val="28"/>
          <w:szCs w:val="28"/>
        </w:rPr>
        <w:t>В случае, если по предмету «Народное музыкальное творчество» промежуточная аттестация проходит в форме творческого показа, его можно приравнивать к зачету или контрольному уроку. Видами промежуточной аттестации также являются: устный ответ, письменная работа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творческие просмотры.</w:t>
      </w:r>
    </w:p>
    <w:p w14:paraId="0E670614">
      <w:pPr>
        <w:pStyle w:val="1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текущей и промежуточной аттестации: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текущая аттестация проводится в форме контрольных уроков в 1, 3, 5 и 7 полугодии по учебному материалу согласно календарно-тематическому плану. Промежуточная  аттестация проводится в форме зачётов во 2, 4, 6 и 8 полугодии согласно календарно-тематическому плану. </w:t>
      </w:r>
    </w:p>
    <w:p w14:paraId="3D162FD7">
      <w:pPr>
        <w:pStyle w:val="13"/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Содержание аттестации</w:t>
      </w:r>
    </w:p>
    <w:p w14:paraId="1E2D86F3">
      <w:pPr>
        <w:pStyle w:val="1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приметы народного календаря,</w:t>
      </w:r>
    </w:p>
    <w:p w14:paraId="062B9D3B">
      <w:pPr>
        <w:pStyle w:val="1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-народные обычаи и обряды календарно-земледельческого цикла,</w:t>
      </w:r>
    </w:p>
    <w:p w14:paraId="59F2F34F">
      <w:pPr>
        <w:pStyle w:val="1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-семейно-бытовые обычаи и обряды,</w:t>
      </w:r>
    </w:p>
    <w:p w14:paraId="61AC962F">
      <w:pPr>
        <w:pStyle w:val="1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-жанры устного и музыкально-поэтического творчества,</w:t>
      </w:r>
    </w:p>
    <w:p w14:paraId="4F911048">
      <w:pPr>
        <w:pStyle w:val="1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-классификация народных музыкальных инструментов,</w:t>
      </w:r>
    </w:p>
    <w:p w14:paraId="2CBFADB7">
      <w:pPr>
        <w:pStyle w:val="1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-быт и уклад жизни русского народа.</w:t>
      </w:r>
    </w:p>
    <w:p w14:paraId="2D5A527B">
      <w:pPr>
        <w:pStyle w:val="13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Критерии  оценки</w:t>
      </w:r>
    </w:p>
    <w:p w14:paraId="3C3F5DD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(«удовлетворительно»)</w:t>
      </w:r>
      <w:r>
        <w:rPr>
          <w:rFonts w:ascii="Times New Roman" w:hAnsi="Times New Roman" w:cs="Times New Roman"/>
          <w:sz w:val="28"/>
          <w:szCs w:val="28"/>
        </w:rPr>
        <w:t xml:space="preserve"> - неполный и неточный ответ, допущено несколько ошибок. Ответ пассивный, не эмоциональный.</w:t>
      </w:r>
    </w:p>
    <w:p w14:paraId="6FE9F381">
      <w:pPr>
        <w:pStyle w:val="12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(«хорошо»)</w:t>
      </w:r>
      <w:r>
        <w:rPr>
          <w:rFonts w:ascii="Times New Roman" w:hAnsi="Times New Roman"/>
          <w:sz w:val="28"/>
          <w:szCs w:val="28"/>
        </w:rPr>
        <w:t xml:space="preserve"> - ответ полный, но допущены неточности. Ответ заинтересованный и эмоциональный.</w:t>
      </w:r>
    </w:p>
    <w:p w14:paraId="6E02AFAE">
      <w:pPr>
        <w:pStyle w:val="12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(«отлично») - </w:t>
      </w:r>
      <w:r>
        <w:rPr>
          <w:rFonts w:ascii="Times New Roman" w:hAnsi="Times New Roman"/>
          <w:sz w:val="28"/>
          <w:szCs w:val="28"/>
        </w:rPr>
        <w:t xml:space="preserve">яркий, осмысленный и выразительный ответ, полно и точно поданный материал. </w:t>
      </w:r>
    </w:p>
    <w:p w14:paraId="51881C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68355F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МЕТОДИЧЕСКОЕ ОБЕСПЕЧЕНИЕ УЧЕБНОГО ПРОЦЕССА</w:t>
      </w:r>
    </w:p>
    <w:p w14:paraId="71A1F16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учебной и воспитательной работы – урок в классе, обычно включающий в себя проверку выполненного задания, совместную работу педагога и учащихся по теме урока, рекомендации педагога относительно способов самостоятельной работы обучающихся.</w:t>
      </w:r>
    </w:p>
    <w:p w14:paraId="7563CD23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аудиторных учебных занятий по предмету «Народное музыкальное творчество»: </w:t>
      </w:r>
    </w:p>
    <w:p w14:paraId="0F9D9ABC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рассказ/беседа на одну из тем (народный календарь, жанры русского фольклора, традиционный русский быт и уклад жизни); </w:t>
      </w:r>
    </w:p>
    <w:p w14:paraId="1B2F3905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слушание и восприятие музыки, видео просмотр обрядовых действ;</w:t>
      </w:r>
    </w:p>
    <w:p w14:paraId="1905C7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практическое освоение различных жанров устного, песенного, инструментального и хореографического фольклора;  </w:t>
      </w:r>
    </w:p>
    <w:p w14:paraId="7CBFDE9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постановка фольклорных композиций согласно тематическому плану;</w:t>
      </w:r>
    </w:p>
    <w:p w14:paraId="2D79CCF3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музыкально-фольклорные игры; </w:t>
      </w:r>
    </w:p>
    <w:p w14:paraId="7BEA4E6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специализированных музеев, выставок и экспозиций;</w:t>
      </w:r>
    </w:p>
    <w:p w14:paraId="1A6F96A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фольклорных праздников.</w:t>
      </w:r>
    </w:p>
    <w:p w14:paraId="295CF85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Аудиторные занятия по предмету «Народное музыкальное творчество» должны быть построены на сочетании различных видов деятельности, включающих практические и творческие задания (слушание, видео просмотр, пение, игра на народных инструментах и др.). Частая смена видов деятельности позволит сохранить работоспособность обучающихся, остроту восприятия материала. </w:t>
      </w:r>
    </w:p>
    <w:p w14:paraId="1C17F209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уровня подготовки.</w:t>
      </w:r>
    </w:p>
    <w:p w14:paraId="7BCE536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семейно-бытовых обрядов и песен. Таким образом, 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Методика работы, предложенная в программе, универсальна и может работать на любом локальном стиле традиционной культуры. Она включает в себя конкретные формы разнообразной практики, которые позволяют в полном объёме на протяжении нескольких лет комплексно изучить традиционную культуру  любой этнографической местности, реализовать методику музыкально-эстетического воспитания детей посредством фольклора. 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 </w:t>
      </w:r>
    </w:p>
    <w:p w14:paraId="084311AB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BB35065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МАТЕРИАЛЬНО-ТЕХНИЧЕСКИЕ УСЛОВИЯ РЕАЛИЗАЦИИ ПРОГРАММЫ</w:t>
      </w:r>
    </w:p>
    <w:p w14:paraId="30F143E7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7B058199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 реализации программы «Народное музыкальное творчество» должны обеспечивать возможность достижения обучающимися результатов, установленных федеральными государственными требованиями. </w:t>
      </w:r>
    </w:p>
    <w:p w14:paraId="13D39545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Минимально необходимый для реализации программы учебного предмета «Народное творчество» перечень аудиторий, специализированных кабинетов и материально-технического обеспечения включает: </w:t>
      </w:r>
    </w:p>
    <w:p w14:paraId="1566C48C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учебные аудитории для групповых, мелкогрупповых занятий с роялем/фортепиано;</w:t>
      </w:r>
    </w:p>
    <w:p w14:paraId="314E2D20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учебные парты/столы;</w:t>
      </w:r>
    </w:p>
    <w:p w14:paraId="7D3B6B87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звукотехническое оборудование (проигрыватель пластинок и компакт дисков, магнитофон, видеомагнитофон (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проигрыватель), персональный компьютер);</w:t>
      </w:r>
    </w:p>
    <w:p w14:paraId="0CB18133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библиотеку, помещения для работы со специализированными материалами (фонотеку, видеотеку, фильмотеку, просмотровый видеозал/класс). </w:t>
      </w:r>
    </w:p>
    <w:p w14:paraId="0E3059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аудитории должны быть оформлены наглядными пособиями.</w:t>
      </w:r>
    </w:p>
    <w:p w14:paraId="4B15B29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должны быть созданы условия для содержания, своевременного обслуживания и ремонта музыкальных инструментов. </w:t>
      </w:r>
    </w:p>
    <w:p w14:paraId="594A78C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1F671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СПИСОК РЕКОМЕНДУЕМОЙ МЕТОДИЧЕСКОЙ И УЧЕБНОЙ ЛИТЕРАТУРЫ</w:t>
      </w:r>
    </w:p>
    <w:p w14:paraId="787416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Список рекомендуемой методической литературы</w:t>
      </w:r>
    </w:p>
    <w:p w14:paraId="4D33366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Андреева М., Шукшина З. Первые шаги в музыке. – М.,1993</w:t>
      </w:r>
    </w:p>
    <w:p w14:paraId="1442E6A6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Аникин В., Гусев В., Толстой Н. Жизнь человека в русском фольклоре.  Вып. 1-10. – М., 1991-1994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</w:t>
      </w:r>
    </w:p>
    <w:p w14:paraId="68A2D47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Ю., Широков А. Рассказы о русских народных инструментах. – М., 1986</w:t>
      </w:r>
    </w:p>
    <w:p w14:paraId="28D2EF4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Величкина О., Иванова А., Краснопевцева Е. Мир детства в народной культуре. – М., 1992</w:t>
      </w:r>
    </w:p>
    <w:p w14:paraId="5D9B22A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Картавцева М. Школа русского фольклора. – М., 1994</w:t>
      </w:r>
    </w:p>
    <w:p w14:paraId="046B2B4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Куприянова Л.Л. Русский фольклор, учебник (1-4 классы). «Мнемозина», 2002</w:t>
      </w:r>
    </w:p>
    <w:p w14:paraId="1F6DD2A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Куприянова Л.Л. Русский фольклор, рекомендации к учебнику. «Мнемозина», 2002</w:t>
      </w:r>
    </w:p>
    <w:p w14:paraId="78F6021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Некрылова А. Круглый год. – М., 1991</w:t>
      </w:r>
    </w:p>
    <w:p w14:paraId="3F8D6B8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Фольклор-музыка-театр. Под ред. Мерзляковой С. М., Владос, 1999 </w:t>
      </w:r>
    </w:p>
    <w:p w14:paraId="5C98325F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FD61ACB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F93F432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B0B90AA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Список рекомендуемой учебной литературы</w:t>
      </w:r>
    </w:p>
    <w:p w14:paraId="272B077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А. Русский календарно-обрядовый фольклор Сибири и Дальнего Востока. Сибирское предприятие РАН. Серия книг «Памятники фольклора народов Сибири и Дальнего Востока». Новосибирск, «Наука», 2005</w:t>
      </w:r>
    </w:p>
    <w:p w14:paraId="7A7B22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Ананичева Т.  Песенные традиции Поволжья. М.: «Музыка», 1991</w:t>
      </w:r>
    </w:p>
    <w:p w14:paraId="6012F0C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А.П.  Песни и сказки Пензенской области. Пенза,1953</w:t>
      </w:r>
    </w:p>
    <w:p w14:paraId="115D005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 Г. Несколько шагов к фольклорному танцу. – М., 1996</w:t>
      </w:r>
    </w:p>
    <w:p w14:paraId="4F3085D5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Гилярова Н. Хрестоматия по русскому народному творчеству. – М., 1996</w:t>
      </w:r>
    </w:p>
    <w:p w14:paraId="046D928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Гилярова Н.  Музыкальный фольклор Рязанской области. - М., 1987</w:t>
      </w:r>
    </w:p>
    <w:p w14:paraId="495410B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Гилярова Н. Новогодние поздравительные песни Рязанской области. - М., 1985</w:t>
      </w:r>
    </w:p>
    <w:p w14:paraId="4511DCB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Н. Народные песни, игры, загадки. Для детских фольклорных ансамблей. – СПб, 1996</w:t>
      </w:r>
    </w:p>
    <w:p w14:paraId="4450866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 Курской губернии. Курск, 2008</w:t>
      </w:r>
    </w:p>
    <w:p w14:paraId="74B6463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Науменко Г. Фольклорная азбука. – М., 1996   </w:t>
      </w:r>
    </w:p>
    <w:p w14:paraId="151DADF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Новицкая М.Ю. От осени до осени. Хрестоматия. Издание центра Планетариум. М., 1994</w:t>
      </w:r>
    </w:p>
    <w:p w14:paraId="4FD76B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Пушкина С. Мы играем и поём. Инсценировки русских народных игр, песен и праздников. – М., Школьная Пресса, 2001</w:t>
      </w:r>
    </w:p>
    <w:p w14:paraId="319F6E3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Шамина Л. Музыкальный фольклор и дети. – М., 1992</w:t>
      </w:r>
    </w:p>
    <w:p w14:paraId="73B870B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</w:p>
    <w:p w14:paraId="3C1469E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Дополнительные дидактические материалы</w:t>
      </w:r>
    </w:p>
    <w:p w14:paraId="766E38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Видео-  и аудиоматериалы:</w:t>
      </w:r>
    </w:p>
    <w:p w14:paraId="2A5F09D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 записи этнографических исполнителей и коллективов;</w:t>
      </w:r>
    </w:p>
    <w:p w14:paraId="2C10A75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телевизионные передачи из цикла «Мировая деревня»;</w:t>
      </w:r>
    </w:p>
    <w:p w14:paraId="4E0B1B9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телевизионные передачи из цикла «Странствия музыканта»;</w:t>
      </w:r>
    </w:p>
    <w:p w14:paraId="3FC021C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экспедиционные аудио и видеозаписи этнографических коллективов и исполнителей.</w:t>
      </w:r>
    </w:p>
    <w:sectPr>
      <w:footerReference r:id="rId5" w:type="default"/>
      <w:pgSz w:w="11906" w:h="16838"/>
      <w:pgMar w:top="1134" w:right="1134" w:bottom="1134" w:left="1418" w:header="567" w:footer="51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CC"/>
    <w:family w:val="swiss"/>
    <w:pitch w:val="default"/>
    <w:sig w:usb0="00000000" w:usb1="00000000" w:usb2="00000009" w:usb3="00000000" w:csb0="000001F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22755"/>
      <w:docPartObj>
        <w:docPartGallery w:val="AutoText"/>
      </w:docPartObj>
    </w:sdtPr>
    <w:sdtContent>
      <w:p w14:paraId="299C235C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61874A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27" w:hanging="360"/>
      </w:pPr>
      <w:rPr>
        <w:rFonts w:eastAsia="Helvetica"/>
        <w:b/>
        <w:i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47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367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087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3807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527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247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5967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687" w:hanging="180"/>
      </w:pPr>
    </w:lvl>
  </w:abstractNum>
  <w:abstractNum w:abstractNumId="1">
    <w:nsid w:val="2C562767"/>
    <w:multiLevelType w:val="multilevel"/>
    <w:tmpl w:val="2C562767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1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8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5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2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0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47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440" w:hanging="360"/>
      </w:pPr>
      <w:rPr>
        <w:rFonts w:hint="default" w:ascii="Wingdings" w:hAnsi="Wingdings"/>
      </w:rPr>
    </w:lvl>
  </w:abstractNum>
  <w:abstractNum w:abstractNumId="2">
    <w:nsid w:val="488016DB"/>
    <w:multiLevelType w:val="multilevel"/>
    <w:tmpl w:val="488016DB"/>
    <w:lvl w:ilvl="0" w:tentative="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60" w:hanging="360"/>
      </w:pPr>
    </w:lvl>
    <w:lvl w:ilvl="2" w:tentative="0">
      <w:start w:val="1"/>
      <w:numFmt w:val="lowerRoman"/>
      <w:lvlText w:val="%3."/>
      <w:lvlJc w:val="right"/>
      <w:pPr>
        <w:ind w:left="2480" w:hanging="180"/>
      </w:pPr>
    </w:lvl>
    <w:lvl w:ilvl="3" w:tentative="0">
      <w:start w:val="1"/>
      <w:numFmt w:val="decimal"/>
      <w:lvlText w:val="%4."/>
      <w:lvlJc w:val="left"/>
      <w:pPr>
        <w:ind w:left="3200" w:hanging="360"/>
      </w:pPr>
    </w:lvl>
    <w:lvl w:ilvl="4" w:tentative="0">
      <w:start w:val="1"/>
      <w:numFmt w:val="lowerLetter"/>
      <w:lvlText w:val="%5."/>
      <w:lvlJc w:val="left"/>
      <w:pPr>
        <w:ind w:left="3920" w:hanging="360"/>
      </w:pPr>
    </w:lvl>
    <w:lvl w:ilvl="5" w:tentative="0">
      <w:start w:val="1"/>
      <w:numFmt w:val="lowerRoman"/>
      <w:lvlText w:val="%6."/>
      <w:lvlJc w:val="right"/>
      <w:pPr>
        <w:ind w:left="4640" w:hanging="180"/>
      </w:pPr>
    </w:lvl>
    <w:lvl w:ilvl="6" w:tentative="0">
      <w:start w:val="1"/>
      <w:numFmt w:val="decimal"/>
      <w:lvlText w:val="%7."/>
      <w:lvlJc w:val="left"/>
      <w:pPr>
        <w:ind w:left="5360" w:hanging="360"/>
      </w:pPr>
    </w:lvl>
    <w:lvl w:ilvl="7" w:tentative="0">
      <w:start w:val="1"/>
      <w:numFmt w:val="lowerLetter"/>
      <w:lvlText w:val="%8."/>
      <w:lvlJc w:val="left"/>
      <w:pPr>
        <w:ind w:left="6080" w:hanging="360"/>
      </w:pPr>
    </w:lvl>
    <w:lvl w:ilvl="8" w:tentative="0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4EEB41C5"/>
    <w:multiLevelType w:val="multilevel"/>
    <w:tmpl w:val="4EEB41C5"/>
    <w:lvl w:ilvl="0" w:tentative="0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480" w:hanging="360"/>
      </w:pPr>
    </w:lvl>
    <w:lvl w:ilvl="2" w:tentative="0">
      <w:start w:val="1"/>
      <w:numFmt w:val="lowerRoman"/>
      <w:lvlText w:val="%3."/>
      <w:lvlJc w:val="right"/>
      <w:pPr>
        <w:ind w:left="3200" w:hanging="180"/>
      </w:pPr>
    </w:lvl>
    <w:lvl w:ilvl="3" w:tentative="0">
      <w:start w:val="1"/>
      <w:numFmt w:val="decimal"/>
      <w:lvlText w:val="%4."/>
      <w:lvlJc w:val="left"/>
      <w:pPr>
        <w:ind w:left="3920" w:hanging="360"/>
      </w:pPr>
    </w:lvl>
    <w:lvl w:ilvl="4" w:tentative="0">
      <w:start w:val="1"/>
      <w:numFmt w:val="lowerLetter"/>
      <w:lvlText w:val="%5."/>
      <w:lvlJc w:val="left"/>
      <w:pPr>
        <w:ind w:left="4640" w:hanging="360"/>
      </w:pPr>
    </w:lvl>
    <w:lvl w:ilvl="5" w:tentative="0">
      <w:start w:val="1"/>
      <w:numFmt w:val="lowerRoman"/>
      <w:lvlText w:val="%6."/>
      <w:lvlJc w:val="right"/>
      <w:pPr>
        <w:ind w:left="5360" w:hanging="180"/>
      </w:pPr>
    </w:lvl>
    <w:lvl w:ilvl="6" w:tentative="0">
      <w:start w:val="1"/>
      <w:numFmt w:val="decimal"/>
      <w:lvlText w:val="%7."/>
      <w:lvlJc w:val="left"/>
      <w:pPr>
        <w:ind w:left="6080" w:hanging="360"/>
      </w:pPr>
    </w:lvl>
    <w:lvl w:ilvl="7" w:tentative="0">
      <w:start w:val="1"/>
      <w:numFmt w:val="lowerLetter"/>
      <w:lvlText w:val="%8."/>
      <w:lvlJc w:val="left"/>
      <w:pPr>
        <w:ind w:left="6800" w:hanging="360"/>
      </w:pPr>
    </w:lvl>
    <w:lvl w:ilvl="8" w:tentative="0">
      <w:start w:val="1"/>
      <w:numFmt w:val="lowerRoman"/>
      <w:lvlText w:val="%9."/>
      <w:lvlJc w:val="right"/>
      <w:pPr>
        <w:ind w:left="75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BD"/>
    <w:rsid w:val="00003891"/>
    <w:rsid w:val="000052B6"/>
    <w:rsid w:val="000137A2"/>
    <w:rsid w:val="00020B66"/>
    <w:rsid w:val="0002108D"/>
    <w:rsid w:val="000222E8"/>
    <w:rsid w:val="000304CD"/>
    <w:rsid w:val="00031DB9"/>
    <w:rsid w:val="00031EBA"/>
    <w:rsid w:val="0004173C"/>
    <w:rsid w:val="00042490"/>
    <w:rsid w:val="00056687"/>
    <w:rsid w:val="00064385"/>
    <w:rsid w:val="0006608A"/>
    <w:rsid w:val="00067DDB"/>
    <w:rsid w:val="0007065B"/>
    <w:rsid w:val="000730D0"/>
    <w:rsid w:val="000734BF"/>
    <w:rsid w:val="00075B44"/>
    <w:rsid w:val="0009596D"/>
    <w:rsid w:val="000A643F"/>
    <w:rsid w:val="000B24D5"/>
    <w:rsid w:val="000B25C0"/>
    <w:rsid w:val="000B2782"/>
    <w:rsid w:val="000B5588"/>
    <w:rsid w:val="000B6434"/>
    <w:rsid w:val="000C404A"/>
    <w:rsid w:val="000C4638"/>
    <w:rsid w:val="000D00D7"/>
    <w:rsid w:val="000D59F3"/>
    <w:rsid w:val="000D6368"/>
    <w:rsid w:val="000F0601"/>
    <w:rsid w:val="000F6ECD"/>
    <w:rsid w:val="001003B1"/>
    <w:rsid w:val="001060DC"/>
    <w:rsid w:val="00117B1C"/>
    <w:rsid w:val="001314F4"/>
    <w:rsid w:val="001362BD"/>
    <w:rsid w:val="0013772B"/>
    <w:rsid w:val="00142C34"/>
    <w:rsid w:val="00145029"/>
    <w:rsid w:val="001510B7"/>
    <w:rsid w:val="001524AE"/>
    <w:rsid w:val="00154E4C"/>
    <w:rsid w:val="00184001"/>
    <w:rsid w:val="0019055C"/>
    <w:rsid w:val="001A1B01"/>
    <w:rsid w:val="001C245B"/>
    <w:rsid w:val="001C56A5"/>
    <w:rsid w:val="001C6305"/>
    <w:rsid w:val="001C6443"/>
    <w:rsid w:val="001C79B5"/>
    <w:rsid w:val="001D21FC"/>
    <w:rsid w:val="001E14E7"/>
    <w:rsid w:val="001E3510"/>
    <w:rsid w:val="00205E98"/>
    <w:rsid w:val="00213787"/>
    <w:rsid w:val="00214B63"/>
    <w:rsid w:val="00232243"/>
    <w:rsid w:val="00237D48"/>
    <w:rsid w:val="00243528"/>
    <w:rsid w:val="00243A5D"/>
    <w:rsid w:val="00244D7D"/>
    <w:rsid w:val="00253D7D"/>
    <w:rsid w:val="00277737"/>
    <w:rsid w:val="0028446A"/>
    <w:rsid w:val="002857BC"/>
    <w:rsid w:val="00291547"/>
    <w:rsid w:val="00295C05"/>
    <w:rsid w:val="00296C62"/>
    <w:rsid w:val="002A00E3"/>
    <w:rsid w:val="002A540E"/>
    <w:rsid w:val="002A6173"/>
    <w:rsid w:val="002A6436"/>
    <w:rsid w:val="002B3E7B"/>
    <w:rsid w:val="002C2F6D"/>
    <w:rsid w:val="002C7638"/>
    <w:rsid w:val="002D01DB"/>
    <w:rsid w:val="002E06EB"/>
    <w:rsid w:val="002E1FD7"/>
    <w:rsid w:val="002E4DD4"/>
    <w:rsid w:val="002F3F87"/>
    <w:rsid w:val="002F50B1"/>
    <w:rsid w:val="003115A6"/>
    <w:rsid w:val="00314BB9"/>
    <w:rsid w:val="0031533F"/>
    <w:rsid w:val="00315CF6"/>
    <w:rsid w:val="003264A4"/>
    <w:rsid w:val="00330F69"/>
    <w:rsid w:val="00345C48"/>
    <w:rsid w:val="00353091"/>
    <w:rsid w:val="00354E13"/>
    <w:rsid w:val="0035686C"/>
    <w:rsid w:val="00356A26"/>
    <w:rsid w:val="00365009"/>
    <w:rsid w:val="003650F4"/>
    <w:rsid w:val="0036753A"/>
    <w:rsid w:val="003834AF"/>
    <w:rsid w:val="00396D3E"/>
    <w:rsid w:val="00397506"/>
    <w:rsid w:val="003978FE"/>
    <w:rsid w:val="003C1FEB"/>
    <w:rsid w:val="003C2A5A"/>
    <w:rsid w:val="003D34FF"/>
    <w:rsid w:val="003D6C7C"/>
    <w:rsid w:val="003E2B1C"/>
    <w:rsid w:val="003E78E2"/>
    <w:rsid w:val="003F2F5B"/>
    <w:rsid w:val="003F46BA"/>
    <w:rsid w:val="004241F7"/>
    <w:rsid w:val="004341A6"/>
    <w:rsid w:val="00434B3E"/>
    <w:rsid w:val="004412EB"/>
    <w:rsid w:val="0044554E"/>
    <w:rsid w:val="00461B63"/>
    <w:rsid w:val="0046759D"/>
    <w:rsid w:val="00480A8D"/>
    <w:rsid w:val="00487080"/>
    <w:rsid w:val="00493F46"/>
    <w:rsid w:val="004A57E8"/>
    <w:rsid w:val="004C6DA7"/>
    <w:rsid w:val="004D1560"/>
    <w:rsid w:val="004E41C2"/>
    <w:rsid w:val="004E4CB4"/>
    <w:rsid w:val="004F515F"/>
    <w:rsid w:val="004F6251"/>
    <w:rsid w:val="005052EE"/>
    <w:rsid w:val="00511A3A"/>
    <w:rsid w:val="00520ABD"/>
    <w:rsid w:val="00524B8B"/>
    <w:rsid w:val="00527BE3"/>
    <w:rsid w:val="005408E6"/>
    <w:rsid w:val="00550A6A"/>
    <w:rsid w:val="00550D4E"/>
    <w:rsid w:val="00553D07"/>
    <w:rsid w:val="005562B9"/>
    <w:rsid w:val="00561680"/>
    <w:rsid w:val="0056290A"/>
    <w:rsid w:val="005666B5"/>
    <w:rsid w:val="005747E9"/>
    <w:rsid w:val="00576351"/>
    <w:rsid w:val="00581ACD"/>
    <w:rsid w:val="00582B5B"/>
    <w:rsid w:val="0058430F"/>
    <w:rsid w:val="00592E94"/>
    <w:rsid w:val="005A09DC"/>
    <w:rsid w:val="005A16B2"/>
    <w:rsid w:val="005A4763"/>
    <w:rsid w:val="005A5E77"/>
    <w:rsid w:val="005B3C38"/>
    <w:rsid w:val="005B533B"/>
    <w:rsid w:val="005B5407"/>
    <w:rsid w:val="005B6C0F"/>
    <w:rsid w:val="005C4A75"/>
    <w:rsid w:val="005D2331"/>
    <w:rsid w:val="005D701F"/>
    <w:rsid w:val="005E2AC0"/>
    <w:rsid w:val="005E34C9"/>
    <w:rsid w:val="005E3CC2"/>
    <w:rsid w:val="005E74B0"/>
    <w:rsid w:val="005F2115"/>
    <w:rsid w:val="005F4294"/>
    <w:rsid w:val="005F50FE"/>
    <w:rsid w:val="005F63D0"/>
    <w:rsid w:val="005F6F75"/>
    <w:rsid w:val="006179B2"/>
    <w:rsid w:val="0062518A"/>
    <w:rsid w:val="006504B2"/>
    <w:rsid w:val="006512C0"/>
    <w:rsid w:val="0065146D"/>
    <w:rsid w:val="00651985"/>
    <w:rsid w:val="006537CE"/>
    <w:rsid w:val="00673B78"/>
    <w:rsid w:val="0067504D"/>
    <w:rsid w:val="006771EB"/>
    <w:rsid w:val="00685212"/>
    <w:rsid w:val="006A186F"/>
    <w:rsid w:val="006A31D6"/>
    <w:rsid w:val="006A3255"/>
    <w:rsid w:val="006B538D"/>
    <w:rsid w:val="006C3F94"/>
    <w:rsid w:val="006D1AC6"/>
    <w:rsid w:val="006D3BEB"/>
    <w:rsid w:val="006E344C"/>
    <w:rsid w:val="006E6187"/>
    <w:rsid w:val="006F0048"/>
    <w:rsid w:val="006F24CC"/>
    <w:rsid w:val="006F5DA4"/>
    <w:rsid w:val="00701CB9"/>
    <w:rsid w:val="00703CA2"/>
    <w:rsid w:val="00707DFC"/>
    <w:rsid w:val="00717901"/>
    <w:rsid w:val="00720E22"/>
    <w:rsid w:val="0072204F"/>
    <w:rsid w:val="00731BB3"/>
    <w:rsid w:val="00732CFA"/>
    <w:rsid w:val="00733486"/>
    <w:rsid w:val="0073548C"/>
    <w:rsid w:val="00740E7A"/>
    <w:rsid w:val="00741AC0"/>
    <w:rsid w:val="00762A7B"/>
    <w:rsid w:val="00765345"/>
    <w:rsid w:val="00772A15"/>
    <w:rsid w:val="00772FDC"/>
    <w:rsid w:val="0078025D"/>
    <w:rsid w:val="007869AC"/>
    <w:rsid w:val="007A1B17"/>
    <w:rsid w:val="007B1A1E"/>
    <w:rsid w:val="007B23E5"/>
    <w:rsid w:val="007B2FE9"/>
    <w:rsid w:val="007B31BB"/>
    <w:rsid w:val="007B7BC5"/>
    <w:rsid w:val="007C337C"/>
    <w:rsid w:val="007D3A74"/>
    <w:rsid w:val="007E01B5"/>
    <w:rsid w:val="007E1BED"/>
    <w:rsid w:val="007F2C60"/>
    <w:rsid w:val="007F312B"/>
    <w:rsid w:val="007F56AC"/>
    <w:rsid w:val="007F5E89"/>
    <w:rsid w:val="007F6809"/>
    <w:rsid w:val="00803CCE"/>
    <w:rsid w:val="008166FA"/>
    <w:rsid w:val="00821BBB"/>
    <w:rsid w:val="008221E1"/>
    <w:rsid w:val="008238D9"/>
    <w:rsid w:val="00841F82"/>
    <w:rsid w:val="00847E6E"/>
    <w:rsid w:val="00850D70"/>
    <w:rsid w:val="008566B2"/>
    <w:rsid w:val="0085697D"/>
    <w:rsid w:val="00860B13"/>
    <w:rsid w:val="008638B3"/>
    <w:rsid w:val="008667F6"/>
    <w:rsid w:val="00871BD9"/>
    <w:rsid w:val="00873919"/>
    <w:rsid w:val="0087461F"/>
    <w:rsid w:val="0087591E"/>
    <w:rsid w:val="00890A26"/>
    <w:rsid w:val="00890B10"/>
    <w:rsid w:val="00890D64"/>
    <w:rsid w:val="00895485"/>
    <w:rsid w:val="0089570C"/>
    <w:rsid w:val="008A5CB7"/>
    <w:rsid w:val="008B1C1A"/>
    <w:rsid w:val="008C6E5B"/>
    <w:rsid w:val="008E28ED"/>
    <w:rsid w:val="008E5348"/>
    <w:rsid w:val="008E6E08"/>
    <w:rsid w:val="008F018C"/>
    <w:rsid w:val="008F2923"/>
    <w:rsid w:val="008F453C"/>
    <w:rsid w:val="00901A26"/>
    <w:rsid w:val="00905EC0"/>
    <w:rsid w:val="00914EE2"/>
    <w:rsid w:val="00923F01"/>
    <w:rsid w:val="00942578"/>
    <w:rsid w:val="00944C30"/>
    <w:rsid w:val="009450AE"/>
    <w:rsid w:val="009458B6"/>
    <w:rsid w:val="00947E14"/>
    <w:rsid w:val="009617E6"/>
    <w:rsid w:val="00964DBB"/>
    <w:rsid w:val="00966578"/>
    <w:rsid w:val="00967E8C"/>
    <w:rsid w:val="00970E7A"/>
    <w:rsid w:val="0097789A"/>
    <w:rsid w:val="0098069E"/>
    <w:rsid w:val="00983129"/>
    <w:rsid w:val="00987644"/>
    <w:rsid w:val="00996E36"/>
    <w:rsid w:val="009A0DFA"/>
    <w:rsid w:val="009A1B39"/>
    <w:rsid w:val="009A7BFB"/>
    <w:rsid w:val="009B4D0F"/>
    <w:rsid w:val="009C48EF"/>
    <w:rsid w:val="009C4D41"/>
    <w:rsid w:val="009D723E"/>
    <w:rsid w:val="009E2BBC"/>
    <w:rsid w:val="009E5174"/>
    <w:rsid w:val="009F0F6A"/>
    <w:rsid w:val="009F1150"/>
    <w:rsid w:val="009F45E4"/>
    <w:rsid w:val="00A03961"/>
    <w:rsid w:val="00A149B5"/>
    <w:rsid w:val="00A220D9"/>
    <w:rsid w:val="00A34889"/>
    <w:rsid w:val="00A42A08"/>
    <w:rsid w:val="00A42D66"/>
    <w:rsid w:val="00A50DC9"/>
    <w:rsid w:val="00A54C5B"/>
    <w:rsid w:val="00A607D8"/>
    <w:rsid w:val="00A60B9A"/>
    <w:rsid w:val="00A6161B"/>
    <w:rsid w:val="00A62BB4"/>
    <w:rsid w:val="00A632E9"/>
    <w:rsid w:val="00A66414"/>
    <w:rsid w:val="00A73C36"/>
    <w:rsid w:val="00A820CA"/>
    <w:rsid w:val="00A829CD"/>
    <w:rsid w:val="00A842CB"/>
    <w:rsid w:val="00AA0217"/>
    <w:rsid w:val="00AA2433"/>
    <w:rsid w:val="00AB5FEE"/>
    <w:rsid w:val="00AD26C4"/>
    <w:rsid w:val="00AD3A21"/>
    <w:rsid w:val="00AE3785"/>
    <w:rsid w:val="00AF3407"/>
    <w:rsid w:val="00AF415A"/>
    <w:rsid w:val="00AF42D7"/>
    <w:rsid w:val="00AF7E0A"/>
    <w:rsid w:val="00B14E2E"/>
    <w:rsid w:val="00B158FE"/>
    <w:rsid w:val="00B210BC"/>
    <w:rsid w:val="00B253B0"/>
    <w:rsid w:val="00B33533"/>
    <w:rsid w:val="00B337F2"/>
    <w:rsid w:val="00B34D2B"/>
    <w:rsid w:val="00B34EAE"/>
    <w:rsid w:val="00B37728"/>
    <w:rsid w:val="00B40E94"/>
    <w:rsid w:val="00B41B36"/>
    <w:rsid w:val="00B45505"/>
    <w:rsid w:val="00B457D8"/>
    <w:rsid w:val="00B557A4"/>
    <w:rsid w:val="00B571DB"/>
    <w:rsid w:val="00B60EF1"/>
    <w:rsid w:val="00B6177B"/>
    <w:rsid w:val="00B63A09"/>
    <w:rsid w:val="00B67175"/>
    <w:rsid w:val="00B67D98"/>
    <w:rsid w:val="00B77252"/>
    <w:rsid w:val="00B875E0"/>
    <w:rsid w:val="00BA1CB4"/>
    <w:rsid w:val="00BA3123"/>
    <w:rsid w:val="00BA6586"/>
    <w:rsid w:val="00BD4EED"/>
    <w:rsid w:val="00BE4803"/>
    <w:rsid w:val="00BF7CB2"/>
    <w:rsid w:val="00C01673"/>
    <w:rsid w:val="00C027C6"/>
    <w:rsid w:val="00C13CDC"/>
    <w:rsid w:val="00C15FD7"/>
    <w:rsid w:val="00C22E5E"/>
    <w:rsid w:val="00C26B70"/>
    <w:rsid w:val="00C33796"/>
    <w:rsid w:val="00C36918"/>
    <w:rsid w:val="00C413D5"/>
    <w:rsid w:val="00C52C47"/>
    <w:rsid w:val="00C76584"/>
    <w:rsid w:val="00C82282"/>
    <w:rsid w:val="00C84AC1"/>
    <w:rsid w:val="00C866F6"/>
    <w:rsid w:val="00C90D0A"/>
    <w:rsid w:val="00C975D5"/>
    <w:rsid w:val="00CA2EF2"/>
    <w:rsid w:val="00CA6618"/>
    <w:rsid w:val="00CC06FE"/>
    <w:rsid w:val="00CC18CA"/>
    <w:rsid w:val="00CD2EC7"/>
    <w:rsid w:val="00CD3734"/>
    <w:rsid w:val="00CD5E29"/>
    <w:rsid w:val="00CE1705"/>
    <w:rsid w:val="00CE451F"/>
    <w:rsid w:val="00CE518A"/>
    <w:rsid w:val="00CF22D2"/>
    <w:rsid w:val="00CF6968"/>
    <w:rsid w:val="00D0592D"/>
    <w:rsid w:val="00D0641D"/>
    <w:rsid w:val="00D20CC7"/>
    <w:rsid w:val="00D33625"/>
    <w:rsid w:val="00D3429F"/>
    <w:rsid w:val="00D40392"/>
    <w:rsid w:val="00D45EEE"/>
    <w:rsid w:val="00D52C1A"/>
    <w:rsid w:val="00D57178"/>
    <w:rsid w:val="00D57EBE"/>
    <w:rsid w:val="00D602F9"/>
    <w:rsid w:val="00D603E2"/>
    <w:rsid w:val="00D63C63"/>
    <w:rsid w:val="00D66DEC"/>
    <w:rsid w:val="00D73AB4"/>
    <w:rsid w:val="00D75203"/>
    <w:rsid w:val="00D8008C"/>
    <w:rsid w:val="00D97412"/>
    <w:rsid w:val="00DB2FF2"/>
    <w:rsid w:val="00DC193E"/>
    <w:rsid w:val="00DC623C"/>
    <w:rsid w:val="00DD0B36"/>
    <w:rsid w:val="00DD1B14"/>
    <w:rsid w:val="00DD3A03"/>
    <w:rsid w:val="00DD4767"/>
    <w:rsid w:val="00DD4E7C"/>
    <w:rsid w:val="00DD57E0"/>
    <w:rsid w:val="00DD70F0"/>
    <w:rsid w:val="00DF5239"/>
    <w:rsid w:val="00DF54D4"/>
    <w:rsid w:val="00E0440F"/>
    <w:rsid w:val="00E1001C"/>
    <w:rsid w:val="00E1059A"/>
    <w:rsid w:val="00E207D1"/>
    <w:rsid w:val="00E26166"/>
    <w:rsid w:val="00E35ADB"/>
    <w:rsid w:val="00E3769F"/>
    <w:rsid w:val="00E41715"/>
    <w:rsid w:val="00E551F8"/>
    <w:rsid w:val="00E60466"/>
    <w:rsid w:val="00E636F6"/>
    <w:rsid w:val="00E70646"/>
    <w:rsid w:val="00E71CF7"/>
    <w:rsid w:val="00E726C8"/>
    <w:rsid w:val="00E7594C"/>
    <w:rsid w:val="00E80C48"/>
    <w:rsid w:val="00E80CB1"/>
    <w:rsid w:val="00E815E5"/>
    <w:rsid w:val="00E8222D"/>
    <w:rsid w:val="00E83326"/>
    <w:rsid w:val="00E8349D"/>
    <w:rsid w:val="00E85C0D"/>
    <w:rsid w:val="00E90449"/>
    <w:rsid w:val="00E90F0C"/>
    <w:rsid w:val="00E93437"/>
    <w:rsid w:val="00E94A64"/>
    <w:rsid w:val="00EA00B0"/>
    <w:rsid w:val="00EC18C7"/>
    <w:rsid w:val="00ED60DC"/>
    <w:rsid w:val="00ED780A"/>
    <w:rsid w:val="00EE765C"/>
    <w:rsid w:val="00EF3714"/>
    <w:rsid w:val="00F15416"/>
    <w:rsid w:val="00F25AF7"/>
    <w:rsid w:val="00F303DE"/>
    <w:rsid w:val="00F3119F"/>
    <w:rsid w:val="00F41ECC"/>
    <w:rsid w:val="00F422FE"/>
    <w:rsid w:val="00F43980"/>
    <w:rsid w:val="00F5183A"/>
    <w:rsid w:val="00F54794"/>
    <w:rsid w:val="00F67FD4"/>
    <w:rsid w:val="00F733C4"/>
    <w:rsid w:val="00F73C67"/>
    <w:rsid w:val="00F74273"/>
    <w:rsid w:val="00F7687B"/>
    <w:rsid w:val="00F77B3E"/>
    <w:rsid w:val="00F90846"/>
    <w:rsid w:val="00F91382"/>
    <w:rsid w:val="00F933C9"/>
    <w:rsid w:val="00FA195A"/>
    <w:rsid w:val="00FB4429"/>
    <w:rsid w:val="00FB4B9B"/>
    <w:rsid w:val="00FB7FE6"/>
    <w:rsid w:val="00FD6C02"/>
    <w:rsid w:val="00FF41A2"/>
    <w:rsid w:val="00FF6DE7"/>
    <w:rsid w:val="31D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6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45"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footer"/>
    <w:basedOn w:val="1"/>
    <w:link w:val="6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Style15"/>
    <w:basedOn w:val="1"/>
    <w:qFormat/>
    <w:uiPriority w:val="0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Font Style69"/>
    <w:basedOn w:val="3"/>
    <w:qFormat/>
    <w:uiPriority w:val="0"/>
    <w:rPr>
      <w:rFonts w:ascii="Times New Roman" w:hAnsi="Times New Roman" w:cs="Times New Roman"/>
      <w:spacing w:val="10"/>
      <w:sz w:val="18"/>
      <w:szCs w:val="18"/>
    </w:rPr>
  </w:style>
  <w:style w:type="paragraph" w:customStyle="1" w:styleId="12">
    <w:name w:val="Абзац списка1"/>
    <w:basedOn w:val="1"/>
    <w:qFormat/>
    <w:uiPriority w:val="0"/>
    <w:pPr>
      <w:ind w:left="720"/>
      <w:contextualSpacing/>
    </w:pPr>
    <w:rPr>
      <w:rFonts w:ascii="Calibri" w:hAnsi="Calibri" w:eastAsia="Times New Roman" w:cs="Times New Roman"/>
      <w:lang w:eastAsia="en-US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Font Style16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15">
    <w:name w:val="Style9"/>
    <w:basedOn w:val="1"/>
    <w:qFormat/>
    <w:uiPriority w:val="0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">
    <w:name w:val="Style4"/>
    <w:basedOn w:val="1"/>
    <w:qFormat/>
    <w:uiPriority w:val="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Основной текст_"/>
    <w:link w:val="18"/>
    <w:qFormat/>
    <w:uiPriority w:val="0"/>
    <w:rPr>
      <w:sz w:val="21"/>
      <w:szCs w:val="21"/>
      <w:shd w:val="clear" w:color="auto" w:fill="FFFFFF"/>
    </w:rPr>
  </w:style>
  <w:style w:type="paragraph" w:customStyle="1" w:styleId="18">
    <w:name w:val="Основной текст1"/>
    <w:basedOn w:val="1"/>
    <w:link w:val="17"/>
    <w:qFormat/>
    <w:uiPriority w:val="0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19">
    <w:name w:val="Style33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Style42"/>
    <w:basedOn w:val="1"/>
    <w:qFormat/>
    <w:uiPriority w:val="0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Style48"/>
    <w:basedOn w:val="1"/>
    <w:qFormat/>
    <w:uiPriority w:val="0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2">
    <w:name w:val="Style50"/>
    <w:basedOn w:val="1"/>
    <w:qFormat/>
    <w:uiPriority w:val="0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Style59"/>
    <w:basedOn w:val="1"/>
    <w:qFormat/>
    <w:uiPriority w:val="0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Style60"/>
    <w:basedOn w:val="1"/>
    <w:qFormat/>
    <w:uiPriority w:val="0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5">
    <w:name w:val="Font Style63"/>
    <w:basedOn w:val="3"/>
    <w:qFormat/>
    <w:uiPriority w:val="0"/>
    <w:rPr>
      <w:rFonts w:ascii="Times New Roman" w:hAnsi="Times New Roman" w:cs="Times New Roman"/>
      <w:b/>
      <w:bCs/>
      <w:sz w:val="20"/>
      <w:szCs w:val="20"/>
    </w:rPr>
  </w:style>
  <w:style w:type="character" w:customStyle="1" w:styleId="26">
    <w:name w:val="Font Style65"/>
    <w:basedOn w:val="3"/>
    <w:qFormat/>
    <w:uiPriority w:val="0"/>
    <w:rPr>
      <w:rFonts w:ascii="Times New Roman" w:hAnsi="Times New Roman" w:cs="Times New Roman"/>
      <w:b/>
      <w:bCs/>
      <w:sz w:val="14"/>
      <w:szCs w:val="14"/>
    </w:rPr>
  </w:style>
  <w:style w:type="character" w:customStyle="1" w:styleId="27">
    <w:name w:val="Font Style68"/>
    <w:basedOn w:val="3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8">
    <w:name w:val="Font Style78"/>
    <w:basedOn w:val="3"/>
    <w:qFormat/>
    <w:uiPriority w:val="0"/>
    <w:rPr>
      <w:rFonts w:ascii="Impact" w:hAnsi="Impact" w:cs="Impact"/>
      <w:spacing w:val="10"/>
      <w:sz w:val="22"/>
      <w:szCs w:val="22"/>
    </w:rPr>
  </w:style>
  <w:style w:type="character" w:customStyle="1" w:styleId="29">
    <w:name w:val="Font Style13"/>
    <w:basedOn w:val="3"/>
    <w:qFormat/>
    <w:uiPriority w:val="0"/>
    <w:rPr>
      <w:rFonts w:ascii="Times New Roman" w:hAnsi="Times New Roman" w:cs="Times New Roman"/>
      <w:spacing w:val="10"/>
      <w:sz w:val="18"/>
      <w:szCs w:val="18"/>
    </w:rPr>
  </w:style>
  <w:style w:type="character" w:customStyle="1" w:styleId="30">
    <w:name w:val="Текст выноски Знак"/>
    <w:basedOn w:val="3"/>
    <w:link w:val="5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customStyle="1" w:styleId="31">
    <w:name w:val="Style1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2">
    <w:name w:val="Style2"/>
    <w:basedOn w:val="1"/>
    <w:qFormat/>
    <w:uiPriority w:val="0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3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4">
    <w:name w:val="Style5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5">
    <w:name w:val="Style6"/>
    <w:basedOn w:val="1"/>
    <w:qFormat/>
    <w:uiPriority w:val="0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6">
    <w:name w:val="Style7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7">
    <w:name w:val="Font Style11"/>
    <w:basedOn w:val="3"/>
    <w:qFormat/>
    <w:uiPriority w:val="0"/>
    <w:rPr>
      <w:rFonts w:ascii="Times New Roman" w:hAnsi="Times New Roman" w:cs="Times New Roman"/>
      <w:b/>
      <w:bCs/>
      <w:sz w:val="20"/>
      <w:szCs w:val="20"/>
    </w:rPr>
  </w:style>
  <w:style w:type="character" w:customStyle="1" w:styleId="38">
    <w:name w:val="Font Style12"/>
    <w:basedOn w:val="3"/>
    <w:uiPriority w:val="0"/>
    <w:rPr>
      <w:rFonts w:ascii="Times New Roman" w:hAnsi="Times New Roman" w:cs="Times New Roman"/>
      <w:sz w:val="24"/>
      <w:szCs w:val="24"/>
    </w:rPr>
  </w:style>
  <w:style w:type="character" w:customStyle="1" w:styleId="39">
    <w:name w:val="Font Style15"/>
    <w:basedOn w:val="3"/>
    <w:uiPriority w:val="0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40">
    <w:name w:val="Font Style32"/>
    <w:basedOn w:val="3"/>
    <w:uiPriority w:val="0"/>
    <w:rPr>
      <w:rFonts w:ascii="Times New Roman" w:hAnsi="Times New Roman" w:cs="Times New Roman"/>
      <w:b/>
      <w:bCs/>
      <w:sz w:val="20"/>
      <w:szCs w:val="20"/>
    </w:rPr>
  </w:style>
  <w:style w:type="character" w:customStyle="1" w:styleId="41">
    <w:name w:val="Font Style33"/>
    <w:basedOn w:val="3"/>
    <w:uiPriority w:val="0"/>
    <w:rPr>
      <w:rFonts w:ascii="Times New Roman" w:hAnsi="Times New Roman" w:cs="Times New Roman"/>
      <w:sz w:val="24"/>
      <w:szCs w:val="24"/>
    </w:rPr>
  </w:style>
  <w:style w:type="character" w:customStyle="1" w:styleId="42">
    <w:name w:val="Font Style37"/>
    <w:basedOn w:val="3"/>
    <w:uiPriority w:val="0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43">
    <w:name w:val="Font Style40"/>
    <w:basedOn w:val="3"/>
    <w:uiPriority w:val="0"/>
    <w:rPr>
      <w:rFonts w:ascii="Times New Roman" w:hAnsi="Times New Roman" w:cs="Times New Roman"/>
      <w:sz w:val="26"/>
      <w:szCs w:val="26"/>
    </w:rPr>
  </w:style>
  <w:style w:type="character" w:customStyle="1" w:styleId="44">
    <w:name w:val="Заголовок 1 Знак"/>
    <w:basedOn w:val="3"/>
    <w:link w:val="2"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45">
    <w:name w:val="Основной текст Знак"/>
    <w:basedOn w:val="3"/>
    <w:link w:val="7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6">
    <w:name w:val="Style13"/>
    <w:basedOn w:val="1"/>
    <w:uiPriority w:val="0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 w:eastAsia="Times New Roman" w:cs="Times New Roman"/>
      <w:sz w:val="24"/>
      <w:szCs w:val="24"/>
    </w:rPr>
  </w:style>
  <w:style w:type="paragraph" w:customStyle="1" w:styleId="47">
    <w:name w:val="Style14"/>
    <w:basedOn w:val="1"/>
    <w:uiPriority w:val="0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hAnsi="Arial" w:eastAsia="Times New Roman" w:cs="Times New Roman"/>
      <w:sz w:val="24"/>
      <w:szCs w:val="24"/>
    </w:rPr>
  </w:style>
  <w:style w:type="paragraph" w:customStyle="1" w:styleId="48">
    <w:name w:val="Style23"/>
    <w:basedOn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</w:rPr>
  </w:style>
  <w:style w:type="paragraph" w:customStyle="1" w:styleId="49">
    <w:name w:val="Style24"/>
    <w:basedOn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</w:rPr>
  </w:style>
  <w:style w:type="paragraph" w:customStyle="1" w:styleId="50">
    <w:name w:val="Style27"/>
    <w:basedOn w:val="1"/>
    <w:uiPriority w:val="0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 w:eastAsia="Times New Roman" w:cs="Times New Roman"/>
      <w:sz w:val="24"/>
      <w:szCs w:val="24"/>
    </w:rPr>
  </w:style>
  <w:style w:type="paragraph" w:customStyle="1" w:styleId="51">
    <w:name w:val="Style29"/>
    <w:basedOn w:val="1"/>
    <w:uiPriority w:val="0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hAnsi="Arial" w:eastAsia="Times New Roman" w:cs="Times New Roman"/>
      <w:sz w:val="24"/>
      <w:szCs w:val="24"/>
    </w:rPr>
  </w:style>
  <w:style w:type="paragraph" w:customStyle="1" w:styleId="52">
    <w:name w:val="Style34"/>
    <w:basedOn w:val="1"/>
    <w:uiPriority w:val="0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hAnsi="Arial" w:eastAsia="Times New Roman" w:cs="Times New Roman"/>
      <w:sz w:val="24"/>
      <w:szCs w:val="24"/>
    </w:rPr>
  </w:style>
  <w:style w:type="paragraph" w:customStyle="1" w:styleId="53">
    <w:name w:val="Style35"/>
    <w:basedOn w:val="1"/>
    <w:uiPriority w:val="0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hAnsi="Arial" w:eastAsia="Times New Roman" w:cs="Times New Roman"/>
      <w:sz w:val="24"/>
      <w:szCs w:val="24"/>
    </w:rPr>
  </w:style>
  <w:style w:type="character" w:customStyle="1" w:styleId="54">
    <w:name w:val="Font Style44"/>
    <w:basedOn w:val="3"/>
    <w:uiPriority w:val="0"/>
    <w:rPr>
      <w:rFonts w:ascii="Arial" w:hAnsi="Arial" w:cs="Arial"/>
      <w:sz w:val="18"/>
      <w:szCs w:val="18"/>
    </w:rPr>
  </w:style>
  <w:style w:type="character" w:customStyle="1" w:styleId="55">
    <w:name w:val="Font Style45"/>
    <w:basedOn w:val="3"/>
    <w:uiPriority w:val="0"/>
    <w:rPr>
      <w:rFonts w:ascii="Arial" w:hAnsi="Arial" w:cs="Arial"/>
      <w:b/>
      <w:bCs/>
      <w:sz w:val="18"/>
      <w:szCs w:val="18"/>
    </w:rPr>
  </w:style>
  <w:style w:type="character" w:customStyle="1" w:styleId="56">
    <w:name w:val="Font Style47"/>
    <w:basedOn w:val="3"/>
    <w:uiPriority w:val="0"/>
    <w:rPr>
      <w:rFonts w:ascii="Arial" w:hAnsi="Arial" w:cs="Arial"/>
      <w:sz w:val="18"/>
      <w:szCs w:val="18"/>
    </w:rPr>
  </w:style>
  <w:style w:type="character" w:customStyle="1" w:styleId="57">
    <w:name w:val="Font Style48"/>
    <w:basedOn w:val="3"/>
    <w:uiPriority w:val="0"/>
    <w:rPr>
      <w:rFonts w:ascii="Arial" w:hAnsi="Arial" w:cs="Arial"/>
      <w:b/>
      <w:bCs/>
      <w:i/>
      <w:iCs/>
      <w:sz w:val="18"/>
      <w:szCs w:val="18"/>
    </w:rPr>
  </w:style>
  <w:style w:type="character" w:customStyle="1" w:styleId="58">
    <w:name w:val="Font Style49"/>
    <w:basedOn w:val="3"/>
    <w:uiPriority w:val="0"/>
    <w:rPr>
      <w:rFonts w:ascii="Arial" w:hAnsi="Arial" w:cs="Arial"/>
      <w:sz w:val="12"/>
      <w:szCs w:val="12"/>
    </w:rPr>
  </w:style>
  <w:style w:type="character" w:customStyle="1" w:styleId="59">
    <w:name w:val="Font Style51"/>
    <w:basedOn w:val="3"/>
    <w:uiPriority w:val="0"/>
    <w:rPr>
      <w:rFonts w:ascii="Arial" w:hAnsi="Arial" w:cs="Arial"/>
      <w:sz w:val="20"/>
      <w:szCs w:val="20"/>
    </w:rPr>
  </w:style>
  <w:style w:type="paragraph" w:styleId="6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61">
    <w:name w:val="Верхний колонтитул Знак"/>
    <w:basedOn w:val="3"/>
    <w:link w:val="6"/>
    <w:uiPriority w:val="99"/>
    <w:rPr>
      <w:rFonts w:eastAsiaTheme="minorEastAsia"/>
      <w:lang w:eastAsia="ru-RU"/>
    </w:rPr>
  </w:style>
  <w:style w:type="character" w:customStyle="1" w:styleId="62">
    <w:name w:val="Нижний колонтитул Знак"/>
    <w:basedOn w:val="3"/>
    <w:link w:val="8"/>
    <w:uiPriority w:val="99"/>
    <w:rPr>
      <w:rFonts w:eastAsiaTheme="minorEastAsia"/>
      <w:lang w:eastAsia="ru-RU"/>
    </w:rPr>
  </w:style>
  <w:style w:type="paragraph" w:customStyle="1" w:styleId="63">
    <w:name w:val="Body 1"/>
    <w:uiPriority w:val="0"/>
    <w:pPr>
      <w:suppressAutoHyphens/>
      <w:spacing w:after="0" w:line="240" w:lineRule="auto"/>
    </w:pPr>
    <w:rPr>
      <w:rFonts w:ascii="Helvetica" w:hAnsi="Helvetica" w:eastAsia="ヒラギノ角ゴ Pro W3" w:cs="Mangal"/>
      <w:color w:val="000000"/>
      <w:kern w:val="1"/>
      <w:sz w:val="24"/>
      <w:szCs w:val="24"/>
      <w:lang w:val="en-US" w:eastAsia="hi-IN" w:bidi="hi-IN"/>
    </w:rPr>
  </w:style>
  <w:style w:type="paragraph" w:customStyle="1" w:styleId="64">
    <w:name w:val="Без интервала1"/>
    <w:uiPriority w:val="0"/>
    <w:pPr>
      <w:widowControl w:val="0"/>
      <w:suppressAutoHyphens/>
      <w:spacing w:after="0" w:line="240" w:lineRule="auto"/>
    </w:pPr>
    <w:rPr>
      <w:rFonts w:ascii="Courier New" w:hAnsi="Courier New" w:eastAsia="SimSun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65">
    <w:name w:val="Абзац списка2"/>
    <w:basedOn w:val="1"/>
    <w:uiPriority w:val="0"/>
    <w:pPr>
      <w:suppressAutoHyphens/>
      <w:spacing w:after="0" w:line="240" w:lineRule="auto"/>
      <w:ind w:left="720"/>
    </w:pPr>
    <w:rPr>
      <w:rFonts w:ascii="Arial" w:hAnsi="Arial" w:eastAsia="SimSun" w:cs="Mangal"/>
      <w:kern w:val="1"/>
      <w:sz w:val="24"/>
      <w:szCs w:val="24"/>
      <w:lang w:val="en-US" w:eastAsia="hi-IN" w:bidi="hi-IN"/>
    </w:rPr>
  </w:style>
  <w:style w:type="character" w:customStyle="1" w:styleId="66">
    <w:name w:val="Основной текст Знак1"/>
    <w:uiPriority w:val="0"/>
    <w:rPr>
      <w:rFonts w:ascii="Calibri" w:hAnsi="Calibri" w:cs="Calibri"/>
      <w:sz w:val="31"/>
      <w:szCs w:val="31"/>
    </w:rPr>
  </w:style>
  <w:style w:type="paragraph" w:customStyle="1" w:styleId="67">
    <w:name w:val="s_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3308</Words>
  <Characters>18856</Characters>
  <Lines>157</Lines>
  <Paragraphs>44</Paragraphs>
  <TotalTime>25</TotalTime>
  <ScaleCrop>false</ScaleCrop>
  <LinksUpToDate>false</LinksUpToDate>
  <CharactersWithSpaces>22120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2014-03-20T11:46:00Z</dcterms:created>
  <dc:creator>Алексей</dc:creator>
  <cp:lastModifiedBy>Наталья Владимировна</cp:lastModifiedBy>
  <dcterms:modified xsi:type="dcterms:W3CDTF">2025-10-14T06:21:41Z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526CFC99F6A049929DFBE75CB25CC4CB_13</vt:lpwstr>
  </property>
</Properties>
</file>