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9314">
      <w:pPr>
        <w:pStyle w:val="72"/>
        <w:spacing w:line="276" w:lineRule="auto"/>
        <w:rPr>
          <w:sz w:val="28"/>
          <w:szCs w:val="28"/>
        </w:rPr>
      </w:pPr>
    </w:p>
    <w:p w14:paraId="253E58E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Областное бюджетное учреждение</w:t>
      </w:r>
    </w:p>
    <w:p w14:paraId="63E592AC">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дополнительного образования</w:t>
      </w:r>
    </w:p>
    <w:p w14:paraId="7938BAE1">
      <w:pPr>
        <w:spacing w:line="276" w:lineRule="auto"/>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«Липецкая</w:t>
      </w:r>
      <w:r>
        <w:rPr>
          <w:rFonts w:hint="default" w:ascii="Times New Roman" w:hAnsi="Times New Roman" w:cs="Times New Roman"/>
          <w:b/>
          <w:sz w:val="28"/>
          <w:szCs w:val="28"/>
          <w:u w:val="single"/>
          <w:lang w:val="ru-RU"/>
        </w:rPr>
        <w:t xml:space="preserve"> д</w:t>
      </w:r>
      <w:r>
        <w:rPr>
          <w:rFonts w:ascii="Times New Roman" w:hAnsi="Times New Roman" w:cs="Times New Roman"/>
          <w:b/>
          <w:sz w:val="28"/>
          <w:szCs w:val="28"/>
          <w:u w:val="single"/>
          <w:lang w:val="ru-RU"/>
        </w:rPr>
        <w:t>етская школа искусств №1 имени М.И. Глинки» г. Липецка</w:t>
      </w:r>
    </w:p>
    <w:p w14:paraId="1066473F">
      <w:pPr>
        <w:spacing w:line="276" w:lineRule="auto"/>
        <w:jc w:val="center"/>
        <w:rPr>
          <w:rFonts w:ascii="Times New Roman" w:hAnsi="Times New Roman" w:cs="Times New Roman"/>
          <w:b/>
          <w:sz w:val="28"/>
          <w:szCs w:val="28"/>
          <w:lang w:val="ru-RU"/>
        </w:rPr>
      </w:pPr>
    </w:p>
    <w:p w14:paraId="3EC7F8F4">
      <w:pPr>
        <w:spacing w:line="276" w:lineRule="auto"/>
        <w:jc w:val="center"/>
        <w:rPr>
          <w:rFonts w:ascii="Times New Roman" w:hAnsi="Times New Roman" w:cs="Times New Roman"/>
          <w:b/>
          <w:sz w:val="28"/>
          <w:szCs w:val="28"/>
          <w:lang w:val="ru-RU"/>
        </w:rPr>
      </w:pPr>
    </w:p>
    <w:p w14:paraId="18A683E8">
      <w:pPr>
        <w:spacing w:line="276" w:lineRule="auto"/>
        <w:rPr>
          <w:rFonts w:ascii="Times New Roman" w:hAnsi="Times New Roman" w:cs="Times New Roman"/>
          <w:b/>
          <w:sz w:val="28"/>
          <w:szCs w:val="28"/>
          <w:lang w:val="ru-RU"/>
        </w:rPr>
      </w:pPr>
    </w:p>
    <w:p w14:paraId="471F17E6">
      <w:pPr>
        <w:spacing w:line="276" w:lineRule="auto"/>
        <w:jc w:val="center"/>
        <w:rPr>
          <w:rFonts w:ascii="Times New Roman" w:hAnsi="Times New Roman" w:cs="Times New Roman"/>
          <w:b/>
          <w:sz w:val="28"/>
          <w:szCs w:val="28"/>
          <w:lang w:val="ru-RU"/>
        </w:rPr>
      </w:pPr>
    </w:p>
    <w:p w14:paraId="0EE4AA6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ДОПОЛНИТЕЛЬНАЯ ОБЩЕРАЗВИВАЮЩАЯ</w:t>
      </w:r>
    </w:p>
    <w:p w14:paraId="7568D3DA">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ОБЩЕОБРАЗОВАТЕЛЬНАЯ ПРОГРАММА В ОБЛАСТИ МУЗЫКАЛЬНОГО ИСКУССТВА</w:t>
      </w:r>
    </w:p>
    <w:p w14:paraId="51944E2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«ЛИЦЕЙСКИЙ КЛАСС»</w:t>
      </w:r>
    </w:p>
    <w:p w14:paraId="41860C40">
      <w:pPr>
        <w:spacing w:line="276" w:lineRule="auto"/>
        <w:rPr>
          <w:rFonts w:ascii="Times New Roman" w:hAnsi="Times New Roman" w:cs="Times New Roman"/>
          <w:sz w:val="28"/>
          <w:szCs w:val="28"/>
          <w:lang w:val="ru-RU"/>
        </w:rPr>
      </w:pPr>
    </w:p>
    <w:p w14:paraId="4E90B8EF">
      <w:pPr>
        <w:spacing w:line="276" w:lineRule="auto"/>
        <w:jc w:val="center"/>
        <w:rPr>
          <w:rFonts w:ascii="Times New Roman" w:hAnsi="Times New Roman" w:cs="Times New Roman"/>
          <w:b/>
          <w:sz w:val="28"/>
          <w:szCs w:val="28"/>
          <w:lang w:val="ru-RU"/>
        </w:rPr>
      </w:pPr>
    </w:p>
    <w:p w14:paraId="21137FD1">
      <w:pPr>
        <w:spacing w:line="276" w:lineRule="auto"/>
        <w:jc w:val="center"/>
        <w:rPr>
          <w:rFonts w:ascii="Times New Roman" w:hAnsi="Times New Roman" w:cs="Times New Roman"/>
          <w:b/>
          <w:sz w:val="28"/>
          <w:szCs w:val="28"/>
          <w:lang w:val="ru-RU"/>
        </w:rPr>
      </w:pPr>
    </w:p>
    <w:p w14:paraId="041B4A59">
      <w:pPr>
        <w:spacing w:line="276" w:lineRule="auto"/>
        <w:jc w:val="center"/>
        <w:rPr>
          <w:rFonts w:ascii="Times New Roman" w:hAnsi="Times New Roman" w:cs="Times New Roman"/>
          <w:b/>
          <w:sz w:val="28"/>
          <w:szCs w:val="28"/>
          <w:lang w:val="ru-RU"/>
        </w:rPr>
      </w:pPr>
    </w:p>
    <w:p w14:paraId="25FFEE8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РАБОЧАЯ  ПРОГРАММА</w:t>
      </w:r>
    </w:p>
    <w:p w14:paraId="666DB137">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по учебному предмету </w:t>
      </w:r>
    </w:p>
    <w:p w14:paraId="1934697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класса «Фортепиано»</w:t>
      </w:r>
    </w:p>
    <w:p w14:paraId="0ABED5F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«СПЕЦИАЛЬНОСТЬ</w:t>
      </w:r>
      <w:r>
        <w:rPr>
          <w:rFonts w:hint="default" w:ascii="Times New Roman" w:hAnsi="Times New Roman" w:cs="Times New Roman"/>
          <w:b/>
          <w:sz w:val="28"/>
          <w:szCs w:val="28"/>
          <w:lang w:val="ru-RU"/>
        </w:rPr>
        <w:t xml:space="preserve"> </w:t>
      </w:r>
      <w:r>
        <w:rPr>
          <w:rFonts w:ascii="Times New Roman" w:hAnsi="Times New Roman" w:cs="Times New Roman"/>
          <w:b/>
          <w:sz w:val="28"/>
          <w:szCs w:val="28"/>
          <w:lang w:val="ru-RU"/>
        </w:rPr>
        <w:t>»</w:t>
      </w:r>
    </w:p>
    <w:p w14:paraId="562264FA">
      <w:pPr>
        <w:pStyle w:val="72"/>
        <w:spacing w:line="276" w:lineRule="auto"/>
        <w:jc w:val="center"/>
        <w:rPr>
          <w:sz w:val="28"/>
          <w:szCs w:val="28"/>
        </w:rPr>
      </w:pPr>
    </w:p>
    <w:p w14:paraId="0088B047">
      <w:pPr>
        <w:pStyle w:val="72"/>
        <w:spacing w:line="276" w:lineRule="auto"/>
        <w:jc w:val="center"/>
        <w:rPr>
          <w:sz w:val="28"/>
          <w:szCs w:val="28"/>
        </w:rPr>
      </w:pPr>
    </w:p>
    <w:p w14:paraId="16DF4506">
      <w:pPr>
        <w:pStyle w:val="72"/>
        <w:spacing w:line="276" w:lineRule="auto"/>
        <w:jc w:val="center"/>
        <w:rPr>
          <w:sz w:val="28"/>
          <w:szCs w:val="28"/>
        </w:rPr>
      </w:pPr>
    </w:p>
    <w:p w14:paraId="0E67B79F">
      <w:pPr>
        <w:pStyle w:val="72"/>
        <w:spacing w:line="276" w:lineRule="auto"/>
        <w:jc w:val="center"/>
        <w:rPr>
          <w:sz w:val="28"/>
          <w:szCs w:val="28"/>
        </w:rPr>
      </w:pPr>
    </w:p>
    <w:p w14:paraId="3BFC15D5">
      <w:pPr>
        <w:pStyle w:val="72"/>
        <w:spacing w:line="276" w:lineRule="auto"/>
        <w:jc w:val="center"/>
        <w:rPr>
          <w:sz w:val="28"/>
          <w:szCs w:val="28"/>
        </w:rPr>
      </w:pPr>
    </w:p>
    <w:p w14:paraId="50DE5E03">
      <w:pPr>
        <w:pStyle w:val="72"/>
        <w:spacing w:line="276" w:lineRule="auto"/>
        <w:jc w:val="center"/>
        <w:rPr>
          <w:sz w:val="28"/>
          <w:szCs w:val="28"/>
        </w:rPr>
      </w:pPr>
    </w:p>
    <w:p w14:paraId="7DC98223">
      <w:pPr>
        <w:spacing w:line="276" w:lineRule="auto"/>
        <w:rPr>
          <w:sz w:val="28"/>
          <w:szCs w:val="28"/>
          <w:lang w:val="ru-RU"/>
        </w:rPr>
      </w:pPr>
      <w:r>
        <w:rPr>
          <w:rFonts w:ascii="Times New Roman" w:hAnsi="Times New Roman" w:cs="Times New Roman"/>
          <w:sz w:val="28"/>
          <w:szCs w:val="28"/>
          <w:lang w:val="ru-RU"/>
        </w:rPr>
        <w:t>Разработчик: Павлик Н.В., директор</w:t>
      </w:r>
    </w:p>
    <w:p w14:paraId="36926BE1">
      <w:pPr>
        <w:pStyle w:val="72"/>
        <w:spacing w:line="276" w:lineRule="auto"/>
        <w:jc w:val="center"/>
        <w:rPr>
          <w:sz w:val="28"/>
          <w:szCs w:val="28"/>
        </w:rPr>
      </w:pPr>
    </w:p>
    <w:p w14:paraId="2A41779F">
      <w:pPr>
        <w:pStyle w:val="72"/>
        <w:spacing w:line="276" w:lineRule="auto"/>
        <w:jc w:val="center"/>
        <w:rPr>
          <w:sz w:val="28"/>
          <w:szCs w:val="28"/>
        </w:rPr>
      </w:pPr>
    </w:p>
    <w:p w14:paraId="2C96E348">
      <w:pPr>
        <w:pStyle w:val="72"/>
        <w:spacing w:line="276" w:lineRule="auto"/>
        <w:jc w:val="center"/>
        <w:rPr>
          <w:sz w:val="28"/>
          <w:szCs w:val="28"/>
        </w:rPr>
      </w:pPr>
    </w:p>
    <w:p w14:paraId="339A16CD">
      <w:pPr>
        <w:pStyle w:val="72"/>
        <w:spacing w:line="276" w:lineRule="auto"/>
        <w:jc w:val="center"/>
        <w:rPr>
          <w:sz w:val="28"/>
          <w:szCs w:val="28"/>
        </w:rPr>
      </w:pPr>
    </w:p>
    <w:p w14:paraId="3969818D">
      <w:pPr>
        <w:pStyle w:val="72"/>
        <w:spacing w:line="276" w:lineRule="auto"/>
        <w:jc w:val="center"/>
        <w:rPr>
          <w:sz w:val="28"/>
          <w:szCs w:val="28"/>
        </w:rPr>
      </w:pPr>
    </w:p>
    <w:p w14:paraId="1F9BD837">
      <w:pPr>
        <w:pStyle w:val="72"/>
        <w:spacing w:line="276" w:lineRule="auto"/>
        <w:jc w:val="center"/>
        <w:rPr>
          <w:sz w:val="28"/>
          <w:szCs w:val="28"/>
        </w:rPr>
      </w:pPr>
    </w:p>
    <w:p w14:paraId="38C26F3A">
      <w:pPr>
        <w:pStyle w:val="72"/>
        <w:spacing w:line="276" w:lineRule="auto"/>
        <w:jc w:val="center"/>
        <w:rPr>
          <w:sz w:val="28"/>
          <w:szCs w:val="28"/>
        </w:rPr>
      </w:pPr>
      <w:r>
        <w:rPr>
          <w:sz w:val="28"/>
          <w:szCs w:val="28"/>
        </w:rPr>
        <w:t>Липецк</w:t>
      </w:r>
    </w:p>
    <w:p w14:paraId="1631D538">
      <w:pPr>
        <w:pStyle w:val="72"/>
        <w:spacing w:line="276" w:lineRule="auto"/>
        <w:jc w:val="center"/>
        <w:rPr>
          <w:sz w:val="28"/>
          <w:szCs w:val="28"/>
        </w:rPr>
      </w:pPr>
    </w:p>
    <w:p w14:paraId="10CD9452">
      <w:pPr>
        <w:pStyle w:val="72"/>
        <w:spacing w:line="276" w:lineRule="auto"/>
        <w:jc w:val="center"/>
        <w:rPr>
          <w:rFonts w:hint="default"/>
          <w:b/>
          <w:sz w:val="28"/>
          <w:szCs w:val="28"/>
          <w:lang w:val="ru-RU"/>
        </w:rPr>
      </w:pPr>
      <w:r>
        <w:rPr>
          <w:b/>
          <w:sz w:val="28"/>
          <w:szCs w:val="28"/>
        </w:rPr>
        <w:t>202</w:t>
      </w:r>
      <w:r>
        <w:rPr>
          <w:rFonts w:hint="default"/>
          <w:b/>
          <w:sz w:val="28"/>
          <w:szCs w:val="28"/>
          <w:lang w:val="ru-RU"/>
        </w:rPr>
        <w:t>5</w:t>
      </w:r>
    </w:p>
    <w:p w14:paraId="39BFD280">
      <w:pPr>
        <w:jc w:val="both"/>
        <w:rPr>
          <w:rFonts w:ascii="Times New Roman" w:hAnsi="Times New Roman" w:eastAsia="ヒラギノ角ゴ Pro W3" w:cs="Arial"/>
          <w:color w:val="000000"/>
          <w:lang w:val="ru-RU"/>
        </w:rPr>
      </w:pPr>
    </w:p>
    <w:p w14:paraId="0EFB41A2">
      <w:pPr>
        <w:jc w:val="both"/>
        <w:rPr>
          <w:rFonts w:ascii="Times New Roman" w:hAnsi="Times New Roman" w:eastAsia="ヒラギノ角ゴ Pro W3" w:cs="Arial"/>
          <w:color w:val="000000"/>
          <w:lang w:val="ru-RU"/>
        </w:rPr>
      </w:pPr>
    </w:p>
    <w:p w14:paraId="5811A21E">
      <w:pPr>
        <w:jc w:val="both"/>
        <w:rPr>
          <w:rFonts w:ascii="Times New Roman" w:hAnsi="Times New Roman" w:eastAsia="ヒラギノ角ゴ Pro W3" w:cs="Arial"/>
          <w:color w:val="000000"/>
          <w:lang w:val="ru-RU"/>
        </w:rPr>
      </w:pPr>
    </w:p>
    <w:p w14:paraId="37853091">
      <w:pPr>
        <w:jc w:val="both"/>
        <w:rPr>
          <w:rFonts w:ascii="Times New Roman" w:hAnsi="Times New Roman" w:eastAsia="ヒラギノ角ゴ Pro W3" w:cs="Arial"/>
          <w:color w:val="000000"/>
          <w:lang w:val="ru-RU"/>
        </w:rPr>
      </w:pPr>
    </w:p>
    <w:p w14:paraId="0BA4F216">
      <w:pPr>
        <w:jc w:val="both"/>
        <w:rPr>
          <w:rFonts w:ascii="Times New Roman" w:hAnsi="Times New Roman" w:eastAsia="ヒラギノ角ゴ Pro W3" w:cs="Arial"/>
          <w:color w:val="000000"/>
          <w:lang w:val="ru-RU"/>
        </w:rPr>
      </w:pPr>
    </w:p>
    <w:p w14:paraId="51E7ED70">
      <w:pPr>
        <w:jc w:val="both"/>
        <w:rPr>
          <w:rFonts w:ascii="Times New Roman" w:hAnsi="Times New Roman" w:eastAsia="ヒラギノ角ゴ Pro W3" w:cs="Arial"/>
          <w:color w:val="000000"/>
          <w:lang w:val="ru-RU"/>
        </w:rPr>
      </w:pPr>
    </w:p>
    <w:p w14:paraId="498CCB69">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14:paraId="3964604C">
      <w:pPr>
        <w:spacing w:line="360" w:lineRule="auto"/>
        <w:ind w:left="1416" w:firstLine="708"/>
        <w:jc w:val="both"/>
        <w:rPr>
          <w:rFonts w:ascii="Times New Roman" w:hAnsi="Times New Roman"/>
          <w:b/>
          <w:sz w:val="28"/>
          <w:szCs w:val="28"/>
          <w:lang w:val="ru-RU"/>
        </w:rPr>
      </w:pPr>
    </w:p>
    <w:p w14:paraId="5ACF25B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57E5C839">
      <w:pPr>
        <w:pStyle w:val="67"/>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14:paraId="253F1324">
      <w:pPr>
        <w:pStyle w:val="67"/>
        <w:ind w:firstLine="709"/>
        <w:rPr>
          <w:rFonts w:ascii="Times New Roman" w:hAnsi="Times New Roman" w:cs="Times New Roman"/>
          <w:i/>
        </w:rPr>
      </w:pPr>
      <w:r>
        <w:rPr>
          <w:rFonts w:ascii="Times New Roman" w:hAnsi="Times New Roman" w:cs="Times New Roman"/>
          <w:i/>
        </w:rPr>
        <w:t>- Срок реализации учебного предмета;</w:t>
      </w:r>
    </w:p>
    <w:p w14:paraId="7FCE1D26">
      <w:pPr>
        <w:pStyle w:val="67"/>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14:paraId="2141292D">
      <w:pPr>
        <w:pStyle w:val="67"/>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14:paraId="5BD56C40">
      <w:pPr>
        <w:pStyle w:val="67"/>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14:paraId="25A6C957">
      <w:pPr>
        <w:pStyle w:val="67"/>
        <w:ind w:firstLine="709"/>
        <w:rPr>
          <w:rFonts w:ascii="Times New Roman" w:hAnsi="Times New Roman" w:cs="Times New Roman"/>
          <w:i/>
        </w:rPr>
      </w:pPr>
      <w:r>
        <w:rPr>
          <w:rFonts w:ascii="Times New Roman" w:hAnsi="Times New Roman" w:cs="Times New Roman"/>
          <w:i/>
        </w:rPr>
        <w:t>- Цели и задачи учебного предмета;</w:t>
      </w:r>
    </w:p>
    <w:p w14:paraId="0A86CC46">
      <w:pPr>
        <w:pStyle w:val="67"/>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14:paraId="70575FB6">
      <w:pPr>
        <w:pStyle w:val="67"/>
        <w:ind w:firstLine="709"/>
        <w:rPr>
          <w:rFonts w:ascii="Times New Roman" w:hAnsi="Times New Roman" w:cs="Times New Roman"/>
          <w:i/>
        </w:rPr>
      </w:pPr>
      <w:r>
        <w:rPr>
          <w:rFonts w:ascii="Times New Roman" w:hAnsi="Times New Roman" w:cs="Times New Roman"/>
          <w:i/>
        </w:rPr>
        <w:t xml:space="preserve">- Методы обучения; </w:t>
      </w:r>
    </w:p>
    <w:p w14:paraId="62FFB17E">
      <w:pPr>
        <w:pStyle w:val="67"/>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14:paraId="064909AA">
      <w:pPr>
        <w:pStyle w:val="67"/>
        <w:rPr>
          <w:rFonts w:ascii="Times New Roman" w:hAnsi="Times New Roman" w:cs="Times New Roman"/>
          <w:i/>
        </w:rPr>
      </w:pPr>
    </w:p>
    <w:p w14:paraId="3B047EE6">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Содержание учебного предмета</w:t>
      </w:r>
      <w:r>
        <w:rPr>
          <w:rFonts w:ascii="Times New Roman" w:hAnsi="Times New Roman"/>
          <w:b/>
          <w:sz w:val="28"/>
          <w:szCs w:val="28"/>
          <w:lang w:val="ru-RU"/>
        </w:rPr>
        <w:tab/>
      </w:r>
    </w:p>
    <w:p w14:paraId="3685039D">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27E87182">
      <w:pPr>
        <w:pStyle w:val="67"/>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14:paraId="1B57490B">
      <w:pPr>
        <w:pStyle w:val="67"/>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14:paraId="7E99E30A">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Требования к уровню подготовки обучающихся</w:t>
      </w:r>
    </w:p>
    <w:p w14:paraId="70A7F1BD">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75F1CA48">
      <w:pPr>
        <w:pStyle w:val="67"/>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p>
    <w:p w14:paraId="57EA1847">
      <w:pPr>
        <w:pStyle w:val="67"/>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14:paraId="4AB239D4">
      <w:pPr>
        <w:pStyle w:val="67"/>
        <w:ind w:firstLine="709"/>
        <w:rPr>
          <w:rFonts w:ascii="Times New Roman" w:hAnsi="Times New Roman" w:cs="Times New Roman"/>
          <w:i/>
        </w:rPr>
      </w:pPr>
      <w:r>
        <w:rPr>
          <w:rFonts w:ascii="Times New Roman" w:hAnsi="Times New Roman" w:cs="Times New Roman"/>
          <w:i/>
        </w:rPr>
        <w:t>- Критерии оценки;</w:t>
      </w:r>
    </w:p>
    <w:p w14:paraId="32615248">
      <w:pPr>
        <w:pStyle w:val="67"/>
        <w:ind w:firstLine="426"/>
        <w:rPr>
          <w:rFonts w:ascii="Times New Roman" w:hAnsi="Times New Roman" w:cs="Times New Roman"/>
          <w:i/>
        </w:rPr>
      </w:pPr>
    </w:p>
    <w:p w14:paraId="5A9E6CF2">
      <w:pPr>
        <w:pStyle w:val="67"/>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Методическое обеспечение учебного процесса</w:t>
      </w:r>
    </w:p>
    <w:p w14:paraId="0AC6631F">
      <w:pPr>
        <w:pStyle w:val="67"/>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7D5629E">
      <w:pPr>
        <w:pStyle w:val="67"/>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14:paraId="503536BE">
      <w:pPr>
        <w:pStyle w:val="67"/>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14:paraId="2481EDDE">
      <w:pPr>
        <w:pStyle w:val="67"/>
        <w:ind w:firstLine="709"/>
        <w:rPr>
          <w:rFonts w:ascii="Times New Roman" w:hAnsi="Times New Roman" w:cs="Times New Roman"/>
        </w:rPr>
      </w:pPr>
    </w:p>
    <w:p w14:paraId="278F2522">
      <w:pPr>
        <w:pStyle w:val="67"/>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Списки рекомендуемой нотной и методической литературы</w:t>
      </w:r>
    </w:p>
    <w:p w14:paraId="399047C4">
      <w:pPr>
        <w:pStyle w:val="67"/>
        <w:rPr>
          <w:rFonts w:ascii="Times New Roman" w:hAnsi="Times New Roman" w:cs="Times New Roman"/>
          <w:b/>
          <w:sz w:val="28"/>
          <w:szCs w:val="28"/>
        </w:rPr>
      </w:pPr>
      <w:r>
        <w:rPr>
          <w:rFonts w:ascii="Times New Roman" w:hAnsi="Times New Roman" w:cs="Times New Roman"/>
          <w:b/>
          <w:sz w:val="28"/>
          <w:szCs w:val="28"/>
        </w:rPr>
        <w:tab/>
      </w:r>
    </w:p>
    <w:p w14:paraId="6F1E0FCE">
      <w:pPr>
        <w:pStyle w:val="67"/>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14:paraId="6F51375C">
      <w:pPr>
        <w:pStyle w:val="67"/>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14:paraId="19C5C96C">
      <w:pPr>
        <w:jc w:val="both"/>
        <w:rPr>
          <w:rFonts w:ascii="Times New Roman" w:hAnsi="Times New Roman" w:eastAsia="ヒラギノ角ゴ Pro W3" w:cs="Arial"/>
          <w:color w:val="000000"/>
          <w:lang w:val="ru-RU"/>
        </w:rPr>
      </w:pPr>
    </w:p>
    <w:p w14:paraId="53CCF798">
      <w:pPr>
        <w:jc w:val="both"/>
        <w:rPr>
          <w:rFonts w:ascii="Times New Roman" w:hAnsi="Times New Roman" w:eastAsia="ヒラギノ角ゴ Pro W3" w:cs="Arial"/>
          <w:color w:val="000000"/>
          <w:lang w:val="ru-RU"/>
        </w:rPr>
      </w:pPr>
    </w:p>
    <w:p w14:paraId="7943675E">
      <w:pPr>
        <w:jc w:val="both"/>
        <w:rPr>
          <w:rFonts w:ascii="Times New Roman" w:hAnsi="Times New Roman" w:eastAsia="ヒラギノ角ゴ Pro W3" w:cs="Arial"/>
          <w:color w:val="000000"/>
          <w:lang w:val="ru-RU"/>
        </w:rPr>
      </w:pPr>
    </w:p>
    <w:p w14:paraId="29E18998">
      <w:pPr>
        <w:jc w:val="both"/>
        <w:rPr>
          <w:rFonts w:ascii="Times New Roman" w:hAnsi="Times New Roman" w:eastAsia="ヒラギノ角ゴ Pro W3" w:cs="Arial"/>
          <w:color w:val="000000"/>
          <w:lang w:val="ru-RU"/>
        </w:rPr>
      </w:pPr>
    </w:p>
    <w:p w14:paraId="4C685D37">
      <w:pPr>
        <w:jc w:val="both"/>
        <w:rPr>
          <w:rFonts w:ascii="Times New Roman" w:hAnsi="Times New Roman" w:eastAsia="ヒラギノ角ゴ Pro W3" w:cs="Arial"/>
          <w:color w:val="000000"/>
          <w:lang w:val="ru-RU"/>
        </w:rPr>
      </w:pPr>
    </w:p>
    <w:p w14:paraId="5ACCEE61">
      <w:pPr>
        <w:jc w:val="both"/>
        <w:rPr>
          <w:rFonts w:ascii="Times New Roman" w:hAnsi="Times New Roman" w:eastAsia="ヒラギノ角ゴ Pro W3" w:cs="Arial"/>
          <w:color w:val="000000"/>
          <w:lang w:val="ru-RU"/>
        </w:rPr>
      </w:pPr>
    </w:p>
    <w:p w14:paraId="02E1F28F">
      <w:pPr>
        <w:jc w:val="both"/>
        <w:rPr>
          <w:rFonts w:ascii="Times New Roman" w:hAnsi="Times New Roman" w:eastAsia="ヒラギノ角ゴ Pro W3" w:cs="Arial"/>
          <w:color w:val="000000"/>
          <w:lang w:val="ru-RU"/>
        </w:rPr>
      </w:pPr>
    </w:p>
    <w:p w14:paraId="3122F9F8">
      <w:pPr>
        <w:jc w:val="both"/>
        <w:rPr>
          <w:rFonts w:ascii="Times New Roman" w:hAnsi="Times New Roman" w:eastAsia="ヒラギノ角ゴ Pro W3" w:cs="Arial"/>
          <w:color w:val="000000"/>
          <w:lang w:val="ru-RU"/>
        </w:rPr>
      </w:pPr>
    </w:p>
    <w:p w14:paraId="25DC6468">
      <w:pPr>
        <w:jc w:val="both"/>
        <w:rPr>
          <w:rFonts w:ascii="Times New Roman" w:hAnsi="Times New Roman" w:eastAsia="ヒラギノ角ゴ Pro W3" w:cs="Arial"/>
          <w:color w:val="000000"/>
          <w:lang w:val="ru-RU"/>
        </w:rPr>
      </w:pPr>
    </w:p>
    <w:p w14:paraId="1304B4F0">
      <w:pPr>
        <w:jc w:val="both"/>
        <w:rPr>
          <w:rFonts w:ascii="Times New Roman" w:hAnsi="Times New Roman" w:eastAsia="ヒラギノ角ゴ Pro W3" w:cs="Arial"/>
          <w:color w:val="000000"/>
          <w:lang w:val="ru-RU"/>
        </w:rPr>
      </w:pPr>
    </w:p>
    <w:p w14:paraId="369E15C8">
      <w:pPr>
        <w:jc w:val="both"/>
        <w:rPr>
          <w:rFonts w:ascii="Times New Roman" w:hAnsi="Times New Roman" w:eastAsia="ヒラギノ角ゴ Pro W3" w:cs="Arial"/>
          <w:color w:val="000000"/>
          <w:lang w:val="ru-RU"/>
        </w:rPr>
      </w:pPr>
    </w:p>
    <w:p w14:paraId="69B67524">
      <w:pPr>
        <w:jc w:val="both"/>
        <w:rPr>
          <w:rFonts w:ascii="Times New Roman" w:hAnsi="Times New Roman" w:eastAsia="ヒラギノ角ゴ Pro W3" w:cs="Arial"/>
          <w:color w:val="000000"/>
          <w:lang w:val="ru-RU"/>
        </w:rPr>
      </w:pPr>
    </w:p>
    <w:p w14:paraId="17B8DDF7">
      <w:pPr>
        <w:jc w:val="both"/>
        <w:rPr>
          <w:rFonts w:ascii="Times New Roman" w:hAnsi="Times New Roman" w:eastAsia="ヒラギノ角ゴ Pro W3" w:cs="Arial"/>
          <w:color w:val="000000"/>
          <w:lang w:val="ru-RU"/>
        </w:rPr>
      </w:pPr>
    </w:p>
    <w:p w14:paraId="2A28182F">
      <w:pPr>
        <w:jc w:val="both"/>
        <w:rPr>
          <w:rFonts w:ascii="Times New Roman" w:hAnsi="Times New Roman" w:eastAsia="ヒラギノ角ゴ Pro W3" w:cs="Arial"/>
          <w:color w:val="000000"/>
          <w:lang w:val="ru-RU"/>
        </w:rPr>
      </w:pPr>
    </w:p>
    <w:p w14:paraId="5F34998A">
      <w:pPr>
        <w:jc w:val="both"/>
        <w:rPr>
          <w:rFonts w:ascii="Times New Roman" w:hAnsi="Times New Roman" w:eastAsia="ヒラギノ角ゴ Pro W3" w:cs="Arial"/>
          <w:color w:val="000000"/>
          <w:lang w:val="ru-RU"/>
        </w:rPr>
      </w:pPr>
    </w:p>
    <w:p w14:paraId="7FF3347F">
      <w:pPr>
        <w:jc w:val="both"/>
        <w:rPr>
          <w:rFonts w:ascii="Times New Roman" w:hAnsi="Times New Roman" w:eastAsia="ヒラギノ角ゴ Pro W3" w:cs="Arial"/>
          <w:color w:val="000000"/>
          <w:lang w:val="ru-RU"/>
        </w:rPr>
      </w:pPr>
    </w:p>
    <w:p w14:paraId="3031E586">
      <w:pPr>
        <w:jc w:val="both"/>
        <w:rPr>
          <w:rFonts w:ascii="Times New Roman" w:hAnsi="Times New Roman" w:eastAsia="ヒラギノ角ゴ Pro W3" w:cs="Arial"/>
          <w:color w:val="000000"/>
          <w:lang w:val="ru-RU"/>
        </w:rPr>
      </w:pPr>
    </w:p>
    <w:p w14:paraId="053F030D">
      <w:pPr>
        <w:pStyle w:val="66"/>
        <w:spacing w:line="360" w:lineRule="auto"/>
        <w:ind w:left="1440" w:firstLine="720"/>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p>
    <w:p w14:paraId="5D64B421">
      <w:pPr>
        <w:spacing w:line="360" w:lineRule="auto"/>
        <w:jc w:val="center"/>
        <w:rPr>
          <w:rFonts w:ascii="Times New Roman" w:hAnsi="Times New Roman"/>
          <w:b/>
          <w:i/>
          <w:sz w:val="28"/>
          <w:szCs w:val="28"/>
          <w:lang w:val="ru-RU"/>
        </w:rPr>
      </w:pPr>
      <w:r>
        <w:rPr>
          <w:rFonts w:ascii="Times New Roman" w:hAnsi="Times New Roman" w:cs="Times New Roman"/>
          <w:b/>
          <w:i/>
          <w:sz w:val="28"/>
          <w:szCs w:val="28"/>
          <w:lang w:val="ru-RU"/>
        </w:rPr>
        <w:t xml:space="preserve">1.  </w:t>
      </w:r>
      <w:r>
        <w:rPr>
          <w:rFonts w:ascii="Times New Roman" w:hAnsi="Times New Roman"/>
          <w:b/>
          <w:i/>
          <w:sz w:val="28"/>
          <w:szCs w:val="28"/>
          <w:lang w:val="ru-RU"/>
        </w:rPr>
        <w:t>Характеристика учебного предмета, его место и роль в образовательном процессе</w:t>
      </w:r>
    </w:p>
    <w:p w14:paraId="7B5F4ED8">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Программа учебного предмета «Специальность»  разработана  на    с  учетом  федеральных  государственных  требований  к  9-му классу дополнительной  предпрофессиональной  общеобразовательной  программе  в  области  музыкального  искусства  «Фортепиано».</w:t>
      </w:r>
    </w:p>
    <w:p w14:paraId="1260B426">
      <w:pPr>
        <w:spacing w:line="360" w:lineRule="auto"/>
        <w:ind w:firstLine="851"/>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Учебный предмет "Специальность" направлен на закрепление учащимися знаний, умений и навыков игры на фортепиано, получение ими художественного образования, позволяющего самоопределится для дальнейшего профессионального образования, а также на эстетическое воспитание и духовно-нравственное развитие ученика.</w:t>
      </w:r>
    </w:p>
    <w:p w14:paraId="22EBDD10">
      <w:pPr>
        <w:spacing w:line="360" w:lineRule="auto"/>
        <w:jc w:val="center"/>
        <w:rPr>
          <w:rFonts w:ascii="Times New Roman" w:hAnsi="Times New Roman" w:cs="Times New Roman"/>
          <w:i/>
          <w:sz w:val="28"/>
          <w:szCs w:val="28"/>
          <w:lang w:val="ru-RU"/>
        </w:rPr>
      </w:pPr>
      <w:r>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«Специальность»</w:t>
      </w:r>
    </w:p>
    <w:p w14:paraId="4D8C7EB0">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Срок освоения программы составляет 1-2 года.</w:t>
      </w:r>
    </w:p>
    <w:p w14:paraId="21E4F18B">
      <w:pPr>
        <w:spacing w:line="360" w:lineRule="auto"/>
        <w:jc w:val="both"/>
        <w:rPr>
          <w:rFonts w:ascii="Times New Roman" w:hAnsi="Times New Roman" w:cs="Times New Roman"/>
          <w:b/>
          <w:i/>
          <w:sz w:val="28"/>
          <w:szCs w:val="28"/>
          <w:lang w:val="ru-RU"/>
        </w:rPr>
      </w:pPr>
    </w:p>
    <w:p w14:paraId="67131F89">
      <w:pPr>
        <w:spacing w:line="360" w:lineRule="auto"/>
        <w:jc w:val="both"/>
        <w:rPr>
          <w:b/>
          <w:i/>
          <w:lang w:val="ru-RU"/>
        </w:rPr>
      </w:pPr>
      <w:r>
        <w:rPr>
          <w:rFonts w:ascii="Times New Roman" w:hAnsi="Times New Roman" w:cs="Times New Roman"/>
          <w:b/>
          <w:i/>
          <w:sz w:val="28"/>
          <w:szCs w:val="28"/>
          <w:lang w:val="ru-RU"/>
        </w:rPr>
        <w:t>3.</w:t>
      </w:r>
      <w:r>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«Специальность»:</w:t>
      </w:r>
    </w:p>
    <w:p w14:paraId="63ADB3E4">
      <w:pPr>
        <w:spacing w:line="360" w:lineRule="auto"/>
        <w:ind w:firstLine="709"/>
        <w:jc w:val="both"/>
        <w:rPr>
          <w:rFonts w:ascii="Times New Roman" w:hAnsi="Times New Roman" w:eastAsia="Geeza Pro"/>
          <w:color w:val="000000"/>
          <w:sz w:val="28"/>
          <w:szCs w:val="28"/>
          <w:lang w:val="ru-RU"/>
        </w:rPr>
      </w:pPr>
    </w:p>
    <w:p w14:paraId="19DB2BF7">
      <w:pPr>
        <w:ind w:left="7211" w:firstLine="709"/>
        <w:jc w:val="both"/>
        <w:rPr>
          <w:rFonts w:ascii="Times New Roman" w:hAnsi="Times New Roman" w:eastAsia="ヒラギノ角ゴ Pro W3"/>
          <w:b/>
          <w:i/>
          <w:color w:val="000000"/>
          <w:sz w:val="28"/>
          <w:szCs w:val="28"/>
          <w:lang w:val="ru-RU"/>
        </w:rPr>
      </w:pPr>
      <w:r>
        <w:rPr>
          <w:rFonts w:ascii="Times New Roman" w:hAnsi="Times New Roman" w:eastAsia="ヒラギノ角ゴ Pro W3"/>
          <w:b/>
          <w:i/>
          <w:color w:val="000000"/>
          <w:sz w:val="28"/>
          <w:szCs w:val="28"/>
          <w:lang w:val="ru-RU"/>
        </w:rPr>
        <w:t>Таблица 1</w:t>
      </w:r>
    </w:p>
    <w:p w14:paraId="0832590F">
      <w:pPr>
        <w:spacing w:line="276" w:lineRule="auto"/>
        <w:ind w:left="2880" w:firstLine="720"/>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Срок обучения – 1-2 года</w:t>
      </w:r>
    </w:p>
    <w:p w14:paraId="0E8F3C04">
      <w:pPr>
        <w:pStyle w:val="72"/>
        <w:spacing w:line="276" w:lineRule="auto"/>
        <w:ind w:firstLine="567"/>
        <w:jc w:val="center"/>
        <w:rPr>
          <w:i/>
          <w:iCs/>
          <w:sz w:val="28"/>
          <w:szCs w:val="28"/>
        </w:rPr>
      </w:pPr>
    </w:p>
    <w:tbl>
      <w:tblPr>
        <w:tblStyle w:val="3"/>
        <w:tblW w:w="8687" w:type="dxa"/>
        <w:tblInd w:w="674" w:type="dxa"/>
        <w:tblLayout w:type="fixed"/>
        <w:tblCellMar>
          <w:top w:w="0" w:type="dxa"/>
          <w:left w:w="10" w:type="dxa"/>
          <w:bottom w:w="0" w:type="dxa"/>
          <w:right w:w="10" w:type="dxa"/>
        </w:tblCellMar>
      </w:tblPr>
      <w:tblGrid>
        <w:gridCol w:w="4973"/>
        <w:gridCol w:w="2304"/>
        <w:gridCol w:w="1410"/>
      </w:tblGrid>
      <w:tr w14:paraId="37789E84">
        <w:tblPrEx>
          <w:tblCellMar>
            <w:top w:w="0" w:type="dxa"/>
            <w:left w:w="10" w:type="dxa"/>
            <w:bottom w:w="0" w:type="dxa"/>
            <w:right w:w="10" w:type="dxa"/>
          </w:tblCellMar>
        </w:tblPrEx>
        <w:trPr>
          <w:trHeight w:val="49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27FE1556">
            <w:pPr>
              <w:pStyle w:val="75"/>
              <w:shd w:val="clear" w:color="auto" w:fill="auto"/>
              <w:spacing w:before="0" w:line="240" w:lineRule="auto"/>
              <w:ind w:firstLine="0"/>
              <w:jc w:val="left"/>
              <w:rPr>
                <w:sz w:val="28"/>
                <w:szCs w:val="28"/>
              </w:rPr>
            </w:pPr>
            <w:r>
              <w:rPr>
                <w:sz w:val="28"/>
                <w:szCs w:val="28"/>
              </w:rPr>
              <w:t>Срок обучения</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59853A57">
            <w:pPr>
              <w:pStyle w:val="75"/>
              <w:shd w:val="clear" w:color="auto" w:fill="auto"/>
              <w:spacing w:before="0" w:line="240" w:lineRule="auto"/>
              <w:ind w:firstLine="0"/>
              <w:rPr>
                <w:sz w:val="28"/>
                <w:szCs w:val="28"/>
              </w:rPr>
            </w:pPr>
            <w:r>
              <w:rPr>
                <w:sz w:val="28"/>
                <w:szCs w:val="28"/>
              </w:rPr>
              <w:t>1 год</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671BFAFD">
            <w:pPr>
              <w:pStyle w:val="75"/>
              <w:shd w:val="clear" w:color="auto" w:fill="auto"/>
              <w:spacing w:before="0" w:line="240" w:lineRule="auto"/>
              <w:ind w:firstLine="0"/>
              <w:rPr>
                <w:sz w:val="28"/>
                <w:szCs w:val="28"/>
              </w:rPr>
            </w:pPr>
            <w:r>
              <w:rPr>
                <w:sz w:val="28"/>
                <w:szCs w:val="28"/>
              </w:rPr>
              <w:t>2 год</w:t>
            </w:r>
          </w:p>
        </w:tc>
      </w:tr>
      <w:tr w14:paraId="0D893EA0">
        <w:tblPrEx>
          <w:tblCellMar>
            <w:top w:w="0" w:type="dxa"/>
            <w:left w:w="10" w:type="dxa"/>
            <w:bottom w:w="0" w:type="dxa"/>
            <w:right w:w="10" w:type="dxa"/>
          </w:tblCellMar>
        </w:tblPrEx>
        <w:trPr>
          <w:trHeight w:val="97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2966094B">
            <w:pPr>
              <w:pStyle w:val="75"/>
              <w:shd w:val="clear" w:color="auto" w:fill="auto"/>
              <w:spacing w:before="0" w:line="485" w:lineRule="exact"/>
              <w:ind w:firstLine="0"/>
              <w:rPr>
                <w:sz w:val="28"/>
                <w:szCs w:val="28"/>
              </w:rPr>
            </w:pPr>
            <w:r>
              <w:rPr>
                <w:sz w:val="28"/>
                <w:szCs w:val="28"/>
              </w:rPr>
              <w:t>Максимальная учебная нагрузка (в часах)</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4A7F45D5">
            <w:pPr>
              <w:pStyle w:val="75"/>
              <w:shd w:val="clear" w:color="auto" w:fill="auto"/>
              <w:spacing w:before="0" w:line="240" w:lineRule="auto"/>
              <w:ind w:firstLine="0"/>
              <w:rPr>
                <w:sz w:val="28"/>
                <w:szCs w:val="28"/>
              </w:rPr>
            </w:pPr>
            <w:r>
              <w:rPr>
                <w:sz w:val="28"/>
                <w:szCs w:val="28"/>
              </w:rPr>
              <w:t>315</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0FA6D014">
            <w:pPr>
              <w:pStyle w:val="75"/>
              <w:shd w:val="clear" w:color="auto" w:fill="auto"/>
              <w:spacing w:before="0" w:line="240" w:lineRule="auto"/>
              <w:ind w:firstLine="0"/>
              <w:rPr>
                <w:rFonts w:hint="default"/>
                <w:sz w:val="28"/>
                <w:szCs w:val="28"/>
                <w:lang w:val="ru-RU"/>
              </w:rPr>
            </w:pPr>
            <w:r>
              <w:rPr>
                <w:rFonts w:hint="default"/>
                <w:sz w:val="28"/>
                <w:szCs w:val="28"/>
                <w:lang w:val="ru-RU"/>
              </w:rPr>
              <w:t>525</w:t>
            </w:r>
          </w:p>
        </w:tc>
      </w:tr>
      <w:tr w14:paraId="016FF886">
        <w:tblPrEx>
          <w:tblCellMar>
            <w:top w:w="0" w:type="dxa"/>
            <w:left w:w="10" w:type="dxa"/>
            <w:bottom w:w="0" w:type="dxa"/>
            <w:right w:w="10" w:type="dxa"/>
          </w:tblCellMar>
        </w:tblPrEx>
        <w:trPr>
          <w:trHeight w:val="97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65342BCE">
            <w:pPr>
              <w:pStyle w:val="75"/>
              <w:shd w:val="clear" w:color="auto" w:fill="auto"/>
              <w:spacing w:before="0" w:line="480" w:lineRule="exact"/>
              <w:ind w:firstLine="0"/>
              <w:rPr>
                <w:sz w:val="28"/>
                <w:szCs w:val="28"/>
              </w:rPr>
            </w:pPr>
            <w:r>
              <w:rPr>
                <w:sz w:val="28"/>
                <w:szCs w:val="28"/>
              </w:rPr>
              <w:t xml:space="preserve">Количество часов на аудиторные занятия </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1D817A12">
            <w:pPr>
              <w:pStyle w:val="75"/>
              <w:shd w:val="clear" w:color="auto" w:fill="auto"/>
              <w:spacing w:before="0" w:line="240" w:lineRule="auto"/>
              <w:ind w:firstLine="0"/>
              <w:rPr>
                <w:sz w:val="28"/>
                <w:szCs w:val="28"/>
              </w:rPr>
            </w:pPr>
            <w:r>
              <w:rPr>
                <w:sz w:val="28"/>
                <w:szCs w:val="28"/>
              </w:rPr>
              <w:t>105</w:t>
            </w:r>
          </w:p>
        </w:tc>
        <w:tc>
          <w:tcPr>
            <w:tcW w:w="1410" w:type="dxa"/>
            <w:tcBorders>
              <w:top w:val="single" w:color="auto" w:sz="4" w:space="0"/>
              <w:left w:val="single" w:color="auto" w:sz="4" w:space="0"/>
              <w:right w:val="single" w:color="auto" w:sz="4" w:space="0"/>
            </w:tcBorders>
            <w:shd w:val="clear" w:color="auto" w:fill="FFFFFF"/>
          </w:tcPr>
          <w:p w14:paraId="0B34BE2A">
            <w:pPr>
              <w:pStyle w:val="75"/>
              <w:shd w:val="clear" w:color="auto" w:fill="auto"/>
              <w:spacing w:before="0" w:line="240" w:lineRule="auto"/>
              <w:ind w:firstLine="0"/>
              <w:rPr>
                <w:rFonts w:hint="default"/>
                <w:sz w:val="28"/>
                <w:szCs w:val="28"/>
                <w:lang w:val="ru-RU"/>
              </w:rPr>
            </w:pPr>
            <w:r>
              <w:rPr>
                <w:rFonts w:hint="default"/>
                <w:sz w:val="28"/>
                <w:szCs w:val="28"/>
                <w:lang w:val="ru-RU"/>
              </w:rPr>
              <w:t>105</w:t>
            </w:r>
          </w:p>
        </w:tc>
      </w:tr>
      <w:tr w14:paraId="3D7E7B40">
        <w:tblPrEx>
          <w:tblCellMar>
            <w:top w:w="0" w:type="dxa"/>
            <w:left w:w="10" w:type="dxa"/>
            <w:bottom w:w="0" w:type="dxa"/>
            <w:right w:w="10" w:type="dxa"/>
          </w:tblCellMar>
        </w:tblPrEx>
        <w:trPr>
          <w:trHeight w:val="98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3F9DE70D">
            <w:pPr>
              <w:pStyle w:val="75"/>
              <w:shd w:val="clear" w:color="auto" w:fill="auto"/>
              <w:spacing w:before="0" w:line="490" w:lineRule="exact"/>
              <w:ind w:firstLine="0"/>
              <w:rPr>
                <w:sz w:val="28"/>
                <w:szCs w:val="28"/>
              </w:rPr>
            </w:pPr>
            <w:r>
              <w:rPr>
                <w:sz w:val="28"/>
                <w:szCs w:val="28"/>
              </w:rPr>
              <w:t>Количество часов на внеаудиторную (самостоятельную) работу</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27B5A44F">
            <w:pPr>
              <w:pStyle w:val="75"/>
              <w:shd w:val="clear" w:color="auto" w:fill="auto"/>
              <w:spacing w:before="0" w:line="240" w:lineRule="auto"/>
              <w:ind w:firstLine="0"/>
              <w:rPr>
                <w:sz w:val="28"/>
                <w:szCs w:val="28"/>
              </w:rPr>
            </w:pPr>
            <w:r>
              <w:rPr>
                <w:sz w:val="28"/>
                <w:szCs w:val="28"/>
              </w:rPr>
              <w:t>210</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7E6D2DAE">
            <w:pPr>
              <w:pStyle w:val="75"/>
              <w:shd w:val="clear" w:color="auto" w:fill="auto"/>
              <w:spacing w:before="0" w:line="240" w:lineRule="auto"/>
              <w:ind w:firstLine="0"/>
              <w:rPr>
                <w:sz w:val="28"/>
                <w:szCs w:val="28"/>
              </w:rPr>
            </w:pPr>
            <w:r>
              <w:rPr>
                <w:sz w:val="28"/>
                <w:szCs w:val="28"/>
              </w:rPr>
              <w:t>420</w:t>
            </w:r>
          </w:p>
        </w:tc>
      </w:tr>
    </w:tbl>
    <w:p w14:paraId="384B16A6">
      <w:pPr>
        <w:spacing w:line="360" w:lineRule="auto"/>
        <w:ind w:left="2880" w:firstLine="720"/>
        <w:jc w:val="both"/>
        <w:rPr>
          <w:lang w:val="ru-RU"/>
        </w:rPr>
      </w:pPr>
    </w:p>
    <w:p w14:paraId="33B0B453">
      <w:pPr>
        <w:spacing w:line="360" w:lineRule="auto"/>
        <w:ind w:left="2880" w:firstLine="720"/>
        <w:jc w:val="both"/>
        <w:rPr>
          <w:lang w:val="ru-RU"/>
        </w:rPr>
      </w:pPr>
    </w:p>
    <w:p w14:paraId="1D029BB6">
      <w:pPr>
        <w:spacing w:line="360" w:lineRule="auto"/>
        <w:jc w:val="both"/>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4.  </w:t>
      </w:r>
      <w:r>
        <w:rPr>
          <w:rFonts w:ascii="Times New Roman" w:hAnsi="Times New Roman"/>
          <w:b/>
          <w:i/>
          <w:sz w:val="28"/>
          <w:szCs w:val="28"/>
          <w:lang w:val="ru-RU"/>
        </w:rPr>
        <w:t>Форма проведения учебных аудиторных занятий:</w:t>
      </w:r>
      <w:r>
        <w:rPr>
          <w:rFonts w:ascii="Times New Roman" w:hAnsi="Times New Roman"/>
          <w:sz w:val="28"/>
          <w:szCs w:val="28"/>
          <w:lang w:val="ru-RU"/>
        </w:rPr>
        <w:t xml:space="preserve"> индивидуальная, рекомендуемая продолжительность урока – 40 минут.</w:t>
      </w:r>
    </w:p>
    <w:p w14:paraId="081C5A81">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14:paraId="42C8C1FB">
      <w:pPr>
        <w:spacing w:line="360" w:lineRule="auto"/>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5.    </w:t>
      </w:r>
      <w:r>
        <w:rPr>
          <w:rFonts w:ascii="Times New Roman" w:hAnsi="Times New Roman" w:eastAsia="Helvetica" w:cs="Times New Roman"/>
          <w:b/>
          <w:i/>
          <w:sz w:val="28"/>
          <w:szCs w:val="28"/>
          <w:lang w:val="ru-RU"/>
        </w:rPr>
        <w:t>Цели и задачи учебного предмета «Специальность и чтение с листа»</w:t>
      </w:r>
    </w:p>
    <w:p w14:paraId="2AC6A016">
      <w:pPr>
        <w:pStyle w:val="66"/>
        <w:spacing w:line="360" w:lineRule="auto"/>
        <w:ind w:firstLine="709"/>
        <w:rPr>
          <w:rFonts w:ascii="Times New Roman" w:hAnsi="Times New Roman" w:eastAsia="Helvetica"/>
          <w:color w:val="00000A"/>
          <w:sz w:val="28"/>
          <w:szCs w:val="28"/>
          <w:lang w:val="ru-RU"/>
        </w:rPr>
      </w:pPr>
      <w:r>
        <w:rPr>
          <w:rFonts w:ascii="Times New Roman" w:hAnsi="Times New Roman" w:eastAsia="Helvetica"/>
          <w:b/>
          <w:color w:val="00000A"/>
          <w:sz w:val="28"/>
          <w:szCs w:val="28"/>
          <w:lang w:val="ru-RU"/>
        </w:rPr>
        <w:t>Цели</w:t>
      </w:r>
      <w:r>
        <w:rPr>
          <w:rFonts w:ascii="Times New Roman" w:hAnsi="Times New Roman" w:eastAsia="Helvetica"/>
          <w:color w:val="00000A"/>
          <w:sz w:val="28"/>
          <w:szCs w:val="28"/>
          <w:lang w:val="ru-RU"/>
        </w:rPr>
        <w:t>:</w:t>
      </w:r>
    </w:p>
    <w:p w14:paraId="20F84708">
      <w:pPr>
        <w:pStyle w:val="67"/>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14:paraId="6FC9CBFB">
      <w:pPr>
        <w:pStyle w:val="67"/>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поддержка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14:paraId="2BA3405D">
      <w:pPr>
        <w:spacing w:line="360" w:lineRule="auto"/>
        <w:ind w:firstLine="720"/>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Задачи:</w:t>
      </w:r>
    </w:p>
    <w:p w14:paraId="30E90415">
      <w:pPr>
        <w:pStyle w:val="68"/>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овладение учащимися исполнительскими навыками игры на фортепиано, позволяющими профессионально исполнять музыкальное произведение;</w:t>
      </w:r>
    </w:p>
    <w:p w14:paraId="764E5A5D">
      <w:pPr>
        <w:pStyle w:val="68"/>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закрепление навыкам самостоятельной работы с музыкальным материалом и чтению нот с листа;</w:t>
      </w:r>
    </w:p>
    <w:p w14:paraId="36ED9F97">
      <w:pPr>
        <w:pStyle w:val="68"/>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расширение обучающимися опыта творческой деятельности и публичных выступлений;</w:t>
      </w:r>
    </w:p>
    <w:p w14:paraId="55103CCB">
      <w:pPr>
        <w:pStyle w:val="68"/>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формирование мотивации к продолжению профессионального обучения в образовательных учреждениях среднего профессионального образования.</w:t>
      </w:r>
    </w:p>
    <w:p w14:paraId="6AF928E3">
      <w:pPr>
        <w:pStyle w:val="66"/>
        <w:spacing w:line="360" w:lineRule="auto"/>
        <w:jc w:val="both"/>
        <w:rPr>
          <w:rFonts w:ascii="Times New Roman" w:hAnsi="Times New Roman"/>
          <w:b/>
          <w:i/>
          <w:sz w:val="28"/>
          <w:szCs w:val="28"/>
          <w:lang w:val="ru-RU"/>
        </w:rPr>
      </w:pPr>
      <w:r>
        <w:rPr>
          <w:rFonts w:ascii="Times New Roman" w:hAnsi="Times New Roman"/>
          <w:b/>
          <w:i/>
          <w:sz w:val="28"/>
          <w:szCs w:val="28"/>
          <w:lang w:val="ru-RU"/>
        </w:rPr>
        <w:t>6.  Обоснование структуры учебного предмета «Специальность»</w:t>
      </w:r>
    </w:p>
    <w:p w14:paraId="73A270F1">
      <w:pPr>
        <w:pStyle w:val="66"/>
        <w:tabs>
          <w:tab w:val="left" w:pos="851"/>
        </w:tabs>
        <w:spacing w:line="360" w:lineRule="auto"/>
        <w:ind w:firstLine="567"/>
        <w:rPr>
          <w:rFonts w:ascii="Times New Roman" w:hAnsi="Times New Roman" w:eastAsia="Helvetica"/>
          <w:sz w:val="28"/>
          <w:szCs w:val="28"/>
          <w:lang w:val="ru-RU"/>
        </w:rPr>
      </w:pPr>
      <w:r>
        <w:rPr>
          <w:rFonts w:ascii="Times New Roman" w:hAnsi="Times New Roman" w:eastAsia="Helvetica"/>
          <w:sz w:val="28"/>
          <w:szCs w:val="28"/>
          <w:lang w:val="ru-RU"/>
        </w:rPr>
        <w:t>Программа содержит следующие разделы:</w:t>
      </w:r>
    </w:p>
    <w:p w14:paraId="39D3BDB8">
      <w:pPr>
        <w:pStyle w:val="68"/>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сведения о затратах учебного времени, предусмотренного на освоение</w:t>
      </w:r>
    </w:p>
    <w:p w14:paraId="0B22128A">
      <w:pPr>
        <w:pStyle w:val="68"/>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учебного предмета;</w:t>
      </w:r>
    </w:p>
    <w:p w14:paraId="352DF1AE">
      <w:pPr>
        <w:pStyle w:val="68"/>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распределение учебного материала по годам обучения;</w:t>
      </w:r>
    </w:p>
    <w:p w14:paraId="3E9D66DE">
      <w:pPr>
        <w:pStyle w:val="68"/>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описание дидактических единиц учебного предмета;</w:t>
      </w:r>
    </w:p>
    <w:p w14:paraId="37803781">
      <w:pPr>
        <w:pStyle w:val="68"/>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требования к уровню подготовки обучающихся;</w:t>
      </w:r>
    </w:p>
    <w:p w14:paraId="4CDE1612">
      <w:pPr>
        <w:pStyle w:val="68"/>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формы и методы контроля, система оценок;</w:t>
      </w:r>
    </w:p>
    <w:p w14:paraId="7F0191F1">
      <w:pPr>
        <w:pStyle w:val="68"/>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методическое обеспечение учебного процесса.</w:t>
      </w:r>
    </w:p>
    <w:p w14:paraId="7A48CFD8">
      <w:pPr>
        <w:tabs>
          <w:tab w:val="left" w:pos="851"/>
        </w:tabs>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соответствии с данными направлениями строится основной раздел программы "Содержание учебного предмета".</w:t>
      </w:r>
    </w:p>
    <w:p w14:paraId="565A9711">
      <w:pPr>
        <w:pStyle w:val="68"/>
        <w:spacing w:line="360" w:lineRule="auto"/>
        <w:ind w:left="0"/>
        <w:jc w:val="center"/>
        <w:rPr>
          <w:rFonts w:ascii="Times New Roman" w:hAnsi="Times New Roman"/>
          <w:b/>
          <w:i/>
          <w:sz w:val="28"/>
          <w:szCs w:val="28"/>
          <w:lang w:val="ru-RU"/>
        </w:rPr>
      </w:pPr>
      <w:r>
        <w:rPr>
          <w:rFonts w:ascii="Times New Roman" w:hAnsi="Times New Roman"/>
          <w:b/>
          <w:i/>
          <w:sz w:val="28"/>
          <w:szCs w:val="28"/>
          <w:lang w:val="ru-RU"/>
        </w:rPr>
        <w:t>7. Методы обучения</w:t>
      </w:r>
    </w:p>
    <w:p w14:paraId="6C623BEB">
      <w:pPr>
        <w:pStyle w:val="66"/>
        <w:spacing w:line="360" w:lineRule="auto"/>
        <w:ind w:firstLine="567"/>
        <w:jc w:val="both"/>
        <w:rPr>
          <w:rFonts w:ascii="Times New Roman" w:hAnsi="Times New Roman" w:eastAsia="Helvetica"/>
          <w:sz w:val="28"/>
          <w:szCs w:val="28"/>
          <w:lang w:val="ru-RU"/>
        </w:rPr>
      </w:pPr>
      <w:r>
        <w:rPr>
          <w:rFonts w:ascii="Times New Roman" w:hAnsi="Times New Roman" w:eastAsia="Helvetica"/>
          <w:sz w:val="28"/>
          <w:szCs w:val="28"/>
          <w:lang w:val="ru-RU"/>
        </w:rPr>
        <w:t>Для достижения поставленной цели и реализации задач предмета используются следующие методы обучения:</w:t>
      </w:r>
    </w:p>
    <w:p w14:paraId="0FA190EC">
      <w:pPr>
        <w:pStyle w:val="68"/>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словесный (объяснение, беседа, рассказ);</w:t>
      </w:r>
    </w:p>
    <w:p w14:paraId="44416C99">
      <w:pPr>
        <w:pStyle w:val="68"/>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наглядно-слуховой (показ, наблюдение, демонстрация пианистических приемов);</w:t>
      </w:r>
    </w:p>
    <w:p w14:paraId="1CF012A2">
      <w:pPr>
        <w:pStyle w:val="68"/>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практический (работа на инструменте, упражнения);</w:t>
      </w:r>
    </w:p>
    <w:p w14:paraId="41079DA7">
      <w:pPr>
        <w:pStyle w:val="68"/>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аналитический (сравнения и обобщения, развитие логического мышления);</w:t>
      </w:r>
    </w:p>
    <w:p w14:paraId="5C37F079">
      <w:pPr>
        <w:pStyle w:val="68"/>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эмоциональный (подбор ассоциаций, образов, художественные впечатления).</w:t>
      </w:r>
    </w:p>
    <w:p w14:paraId="691145DE">
      <w:pPr>
        <w:pStyle w:val="66"/>
        <w:spacing w:line="360" w:lineRule="auto"/>
        <w:ind w:firstLine="709"/>
        <w:jc w:val="both"/>
        <w:rPr>
          <w:rFonts w:ascii="Times New Roman" w:hAnsi="Times New Roman" w:eastAsia="Helvetica"/>
          <w:color w:val="00000A"/>
          <w:sz w:val="28"/>
          <w:szCs w:val="28"/>
          <w:lang w:val="ru-RU"/>
        </w:rPr>
      </w:pPr>
      <w:r>
        <w:rPr>
          <w:rFonts w:ascii="Times New Roman" w:hAnsi="Times New Roman" w:eastAsia="Helvetica"/>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56B255C6">
      <w:pPr>
        <w:pStyle w:val="66"/>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14:paraId="12917E00">
      <w:pPr>
        <w:pStyle w:val="66"/>
        <w:spacing w:line="360" w:lineRule="auto"/>
        <w:jc w:val="both"/>
        <w:rPr>
          <w:rFonts w:ascii="Times New Roman" w:hAnsi="Times New Roman" w:eastAsia="Helvetica"/>
          <w:b/>
          <w:i/>
          <w:color w:val="00000A"/>
          <w:sz w:val="28"/>
          <w:szCs w:val="28"/>
          <w:lang w:val="ru-RU"/>
        </w:rPr>
      </w:pPr>
      <w:r>
        <w:rPr>
          <w:rFonts w:ascii="Times New Roman" w:hAnsi="Times New Roman" w:eastAsia="Helvetica"/>
          <w:b/>
          <w:i/>
          <w:color w:val="00000A"/>
          <w:sz w:val="28"/>
          <w:szCs w:val="28"/>
          <w:lang w:val="ru-RU"/>
        </w:rPr>
        <w:t>8. Описание материально-технических условий реализации учебного предмета «Специальность»</w:t>
      </w:r>
    </w:p>
    <w:p w14:paraId="729B7D25">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521CE8A8">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Учебные аудитории для занятий по предмету " Специальность" должны быть оснащены роялями или пианино и должны иметь площадь не менее 6 кв. метров.</w:t>
      </w:r>
    </w:p>
    <w:p w14:paraId="3A164462">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Необходимо наличие концертного зала с концертным роялем, библиотеки и фонотеки. Помещения должны своевременно ремонтироваться. Музыкальные инструменты должны регулярно обслуживаться настройщиками (настройка, мелкий и капитальный ремонт).</w:t>
      </w:r>
    </w:p>
    <w:p w14:paraId="034A24CB">
      <w:pPr>
        <w:pStyle w:val="66"/>
        <w:spacing w:line="360" w:lineRule="auto"/>
        <w:ind w:left="567"/>
        <w:rPr>
          <w:rFonts w:ascii="Times New Roman" w:hAnsi="Times New Roman" w:eastAsia="Helvetica"/>
          <w:b/>
          <w:sz w:val="28"/>
          <w:szCs w:val="28"/>
          <w:lang w:val="ru-RU"/>
        </w:rPr>
      </w:pPr>
      <w:r>
        <w:rPr>
          <w:rFonts w:ascii="Times New Roman" w:hAnsi="Times New Roman" w:eastAsia="Helvetica"/>
          <w:b/>
          <w:sz w:val="28"/>
          <w:szCs w:val="28"/>
        </w:rPr>
        <w:t>II</w:t>
      </w:r>
      <w:r>
        <w:rPr>
          <w:rFonts w:ascii="Times New Roman" w:hAnsi="Times New Roman" w:eastAsia="Helvetica"/>
          <w:b/>
          <w:sz w:val="28"/>
          <w:szCs w:val="28"/>
          <w:lang w:val="ru-RU"/>
        </w:rPr>
        <w:t>.   Содержание учебного предмета "Специальность"</w:t>
      </w:r>
    </w:p>
    <w:p w14:paraId="4E723445">
      <w:pPr>
        <w:pStyle w:val="67"/>
        <w:numPr>
          <w:ilvl w:val="0"/>
          <w:numId w:val="5"/>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«Специальность», на максимальную, самостоятельную нагрузку обучающихся и аудиторные занятия:</w:t>
      </w:r>
    </w:p>
    <w:p w14:paraId="0E4C2193">
      <w:pPr>
        <w:pStyle w:val="67"/>
        <w:spacing w:line="360" w:lineRule="auto"/>
        <w:jc w:val="both"/>
        <w:rPr>
          <w:rFonts w:ascii="Times New Roman" w:hAnsi="Times New Roman" w:cs="Times New Roman"/>
          <w:sz w:val="28"/>
          <w:szCs w:val="28"/>
        </w:rPr>
      </w:pPr>
      <w:r>
        <w:rPr>
          <w:rFonts w:ascii="Times New Roman" w:hAnsi="Times New Roman" w:cs="Times New Roman"/>
          <w:sz w:val="28"/>
          <w:szCs w:val="28"/>
        </w:rPr>
        <w:t>Таблица №2</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14:paraId="1508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tcPr>
          <w:p w14:paraId="19B0BB1A">
            <w:pPr>
              <w:pStyle w:val="67"/>
              <w:spacing w:line="360" w:lineRule="auto"/>
              <w:jc w:val="both"/>
              <w:rPr>
                <w:rFonts w:ascii="Times New Roman" w:hAnsi="Times New Roman" w:cs="Times New Roman"/>
                <w:sz w:val="28"/>
                <w:szCs w:val="28"/>
              </w:rPr>
            </w:pPr>
            <w:r>
              <w:rPr>
                <w:rFonts w:ascii="Times New Roman" w:hAnsi="Times New Roman" w:cs="Times New Roman"/>
                <w:sz w:val="28"/>
                <w:szCs w:val="28"/>
              </w:rPr>
              <w:t>Класс</w:t>
            </w:r>
          </w:p>
        </w:tc>
        <w:tc>
          <w:tcPr>
            <w:tcW w:w="6570" w:type="dxa"/>
            <w:gridSpan w:val="2"/>
          </w:tcPr>
          <w:p w14:paraId="2C069EDA">
            <w:pPr>
              <w:pStyle w:val="67"/>
              <w:spacing w:line="360" w:lineRule="auto"/>
              <w:jc w:val="center"/>
              <w:rPr>
                <w:rFonts w:ascii="Times New Roman" w:hAnsi="Times New Roman" w:cs="Times New Roman"/>
                <w:sz w:val="28"/>
                <w:szCs w:val="28"/>
              </w:rPr>
            </w:pPr>
            <w:r>
              <w:rPr>
                <w:rFonts w:ascii="Times New Roman" w:hAnsi="Times New Roman" w:cs="Times New Roman"/>
                <w:sz w:val="28"/>
                <w:szCs w:val="28"/>
              </w:rPr>
              <w:t>Распределение по годам</w:t>
            </w:r>
          </w:p>
        </w:tc>
      </w:tr>
      <w:tr w14:paraId="43DD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tcPr>
          <w:p w14:paraId="0E8D13B8">
            <w:pPr>
              <w:pStyle w:val="67"/>
              <w:spacing w:line="360" w:lineRule="auto"/>
              <w:jc w:val="both"/>
              <w:rPr>
                <w:rFonts w:ascii="Times New Roman" w:hAnsi="Times New Roman" w:cs="Times New Roman"/>
                <w:sz w:val="28"/>
                <w:szCs w:val="28"/>
              </w:rPr>
            </w:pPr>
          </w:p>
        </w:tc>
        <w:tc>
          <w:tcPr>
            <w:tcW w:w="3285" w:type="dxa"/>
          </w:tcPr>
          <w:p w14:paraId="553A2141">
            <w:pPr>
              <w:pStyle w:val="67"/>
              <w:spacing w:line="360" w:lineRule="auto"/>
              <w:jc w:val="center"/>
              <w:rPr>
                <w:rFonts w:ascii="Times New Roman" w:hAnsi="Times New Roman" w:cs="Times New Roman"/>
                <w:sz w:val="28"/>
                <w:szCs w:val="28"/>
              </w:rPr>
            </w:pPr>
            <w:r>
              <w:rPr>
                <w:rFonts w:ascii="Times New Roman" w:hAnsi="Times New Roman" w:cs="Times New Roman"/>
                <w:sz w:val="28"/>
                <w:szCs w:val="28"/>
              </w:rPr>
              <w:t>1 год</w:t>
            </w:r>
          </w:p>
        </w:tc>
        <w:tc>
          <w:tcPr>
            <w:tcW w:w="3285" w:type="dxa"/>
          </w:tcPr>
          <w:p w14:paraId="321AA949">
            <w:pPr>
              <w:pStyle w:val="67"/>
              <w:spacing w:line="360" w:lineRule="auto"/>
              <w:jc w:val="center"/>
              <w:rPr>
                <w:rFonts w:ascii="Times New Roman" w:hAnsi="Times New Roman" w:cs="Times New Roman"/>
                <w:sz w:val="28"/>
                <w:szCs w:val="28"/>
              </w:rPr>
            </w:pPr>
            <w:r>
              <w:rPr>
                <w:rFonts w:ascii="Times New Roman" w:hAnsi="Times New Roman" w:cs="Times New Roman"/>
                <w:sz w:val="28"/>
                <w:szCs w:val="28"/>
              </w:rPr>
              <w:t>2 год</w:t>
            </w:r>
          </w:p>
        </w:tc>
      </w:tr>
      <w:tr w14:paraId="3EE1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134FBD8F">
            <w:pPr>
              <w:pStyle w:val="67"/>
              <w:spacing w:line="360" w:lineRule="auto"/>
              <w:rPr>
                <w:rFonts w:ascii="Times New Roman" w:hAnsi="Times New Roman" w:cs="Times New Roman"/>
                <w:sz w:val="28"/>
                <w:szCs w:val="28"/>
              </w:rPr>
            </w:pPr>
            <w:r>
              <w:rPr>
                <w:rFonts w:ascii="Times New Roman" w:hAnsi="Times New Roman" w:cs="Times New Roman"/>
                <w:sz w:val="28"/>
                <w:szCs w:val="28"/>
              </w:rPr>
              <w:t>Продолжительность учебных занятий (в неделях)</w:t>
            </w:r>
          </w:p>
        </w:tc>
        <w:tc>
          <w:tcPr>
            <w:tcW w:w="3285" w:type="dxa"/>
          </w:tcPr>
          <w:p w14:paraId="7527DA3B">
            <w:pPr>
              <w:pStyle w:val="67"/>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14EC0DFC">
            <w:pPr>
              <w:pStyle w:val="67"/>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708A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61D95262">
            <w:pPr>
              <w:pStyle w:val="67"/>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аудиторные занятия (в неделю)</w:t>
            </w:r>
          </w:p>
        </w:tc>
        <w:tc>
          <w:tcPr>
            <w:tcW w:w="3285" w:type="dxa"/>
          </w:tcPr>
          <w:p w14:paraId="693A596F">
            <w:pPr>
              <w:pStyle w:val="67"/>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285" w:type="dxa"/>
          </w:tcPr>
          <w:p w14:paraId="7E85DD60">
            <w:pPr>
              <w:pStyle w:val="67"/>
              <w:spacing w:line="360" w:lineRule="auto"/>
              <w:rPr>
                <w:rFonts w:ascii="Times New Roman" w:hAnsi="Times New Roman" w:cs="Times New Roman"/>
                <w:sz w:val="28"/>
                <w:szCs w:val="28"/>
              </w:rPr>
            </w:pPr>
            <w:r>
              <w:rPr>
                <w:rFonts w:ascii="Times New Roman" w:hAnsi="Times New Roman" w:cs="Times New Roman"/>
                <w:sz w:val="28"/>
                <w:szCs w:val="28"/>
              </w:rPr>
              <w:t>3</w:t>
            </w:r>
          </w:p>
        </w:tc>
      </w:tr>
      <w:tr w14:paraId="2414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F7D351B">
            <w:pPr>
              <w:pStyle w:val="67"/>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 занятия по годам</w:t>
            </w:r>
          </w:p>
        </w:tc>
        <w:tc>
          <w:tcPr>
            <w:tcW w:w="3285" w:type="dxa"/>
          </w:tcPr>
          <w:p w14:paraId="516B126B">
            <w:pPr>
              <w:pStyle w:val="67"/>
              <w:spacing w:line="360" w:lineRule="auto"/>
              <w:rPr>
                <w:rFonts w:ascii="Times New Roman" w:hAnsi="Times New Roman" w:cs="Times New Roman"/>
                <w:sz w:val="28"/>
                <w:szCs w:val="28"/>
              </w:rPr>
            </w:pPr>
            <w:r>
              <w:rPr>
                <w:rFonts w:ascii="Times New Roman" w:hAnsi="Times New Roman" w:cs="Times New Roman"/>
                <w:sz w:val="28"/>
                <w:szCs w:val="28"/>
              </w:rPr>
              <w:t>105</w:t>
            </w:r>
          </w:p>
        </w:tc>
        <w:tc>
          <w:tcPr>
            <w:tcW w:w="3285" w:type="dxa"/>
          </w:tcPr>
          <w:p w14:paraId="13AE62E6">
            <w:pPr>
              <w:pStyle w:val="67"/>
              <w:spacing w:line="360" w:lineRule="auto"/>
              <w:rPr>
                <w:rFonts w:ascii="Times New Roman" w:hAnsi="Times New Roman" w:cs="Times New Roman"/>
                <w:sz w:val="28"/>
                <w:szCs w:val="28"/>
              </w:rPr>
            </w:pPr>
            <w:r>
              <w:rPr>
                <w:rFonts w:ascii="Times New Roman" w:hAnsi="Times New Roman" w:cs="Times New Roman"/>
                <w:sz w:val="28"/>
                <w:szCs w:val="28"/>
              </w:rPr>
              <w:t>105</w:t>
            </w:r>
          </w:p>
        </w:tc>
      </w:tr>
      <w:tr w14:paraId="7CE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4BCC1618">
            <w:pPr>
              <w:pStyle w:val="67"/>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w:t>
            </w:r>
            <w:r>
              <w:rPr>
                <w:rFonts w:ascii="Times New Roman" w:hAnsi="Times New Roman" w:cs="Times New Roman"/>
                <w:b/>
                <w:sz w:val="28"/>
                <w:szCs w:val="28"/>
              </w:rPr>
              <w:t xml:space="preserve"> </w:t>
            </w:r>
            <w:r>
              <w:rPr>
                <w:rFonts w:ascii="Times New Roman" w:hAnsi="Times New Roman" w:cs="Times New Roman"/>
                <w:sz w:val="28"/>
                <w:szCs w:val="28"/>
              </w:rPr>
              <w:t xml:space="preserve">занятия  </w:t>
            </w:r>
          </w:p>
        </w:tc>
        <w:tc>
          <w:tcPr>
            <w:tcW w:w="6570" w:type="dxa"/>
            <w:gridSpan w:val="2"/>
          </w:tcPr>
          <w:p w14:paraId="6F788097">
            <w:pPr>
              <w:pStyle w:val="67"/>
              <w:spacing w:line="360" w:lineRule="auto"/>
              <w:rPr>
                <w:rFonts w:ascii="Times New Roman" w:hAnsi="Times New Roman" w:cs="Times New Roman"/>
                <w:sz w:val="28"/>
                <w:szCs w:val="28"/>
              </w:rPr>
            </w:pPr>
            <w:r>
              <w:rPr>
                <w:rFonts w:ascii="Times New Roman" w:hAnsi="Times New Roman" w:cs="Times New Roman"/>
                <w:sz w:val="28"/>
                <w:szCs w:val="28"/>
              </w:rPr>
              <w:t>210</w:t>
            </w:r>
          </w:p>
        </w:tc>
      </w:tr>
      <w:tr w14:paraId="4679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3B0C04C1">
            <w:pPr>
              <w:pStyle w:val="67"/>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самостоятельную работу</w:t>
            </w:r>
          </w:p>
        </w:tc>
        <w:tc>
          <w:tcPr>
            <w:tcW w:w="3285" w:type="dxa"/>
          </w:tcPr>
          <w:p w14:paraId="571F31DC">
            <w:pPr>
              <w:pStyle w:val="67"/>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3285" w:type="dxa"/>
          </w:tcPr>
          <w:p w14:paraId="62C8A547">
            <w:pPr>
              <w:pStyle w:val="67"/>
              <w:spacing w:line="360" w:lineRule="auto"/>
              <w:rPr>
                <w:rFonts w:ascii="Times New Roman" w:hAnsi="Times New Roman" w:cs="Times New Roman"/>
                <w:sz w:val="28"/>
                <w:szCs w:val="28"/>
              </w:rPr>
            </w:pPr>
            <w:r>
              <w:rPr>
                <w:rFonts w:ascii="Times New Roman" w:hAnsi="Times New Roman" w:cs="Times New Roman"/>
                <w:sz w:val="28"/>
                <w:szCs w:val="28"/>
              </w:rPr>
              <w:t>6</w:t>
            </w:r>
          </w:p>
        </w:tc>
      </w:tr>
      <w:tr w14:paraId="2BF8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3EFA2778">
            <w:pPr>
              <w:pStyle w:val="67"/>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по годам</w:t>
            </w:r>
          </w:p>
        </w:tc>
        <w:tc>
          <w:tcPr>
            <w:tcW w:w="3285" w:type="dxa"/>
          </w:tcPr>
          <w:p w14:paraId="1DC8EF0D">
            <w:pPr>
              <w:pStyle w:val="67"/>
              <w:spacing w:line="360" w:lineRule="auto"/>
              <w:rPr>
                <w:rFonts w:ascii="Times New Roman" w:hAnsi="Times New Roman" w:cs="Times New Roman"/>
                <w:sz w:val="28"/>
                <w:szCs w:val="28"/>
              </w:rPr>
            </w:pPr>
            <w:r>
              <w:rPr>
                <w:rFonts w:ascii="Times New Roman" w:hAnsi="Times New Roman" w:cs="Times New Roman"/>
                <w:sz w:val="28"/>
                <w:szCs w:val="28"/>
              </w:rPr>
              <w:t>210</w:t>
            </w:r>
          </w:p>
        </w:tc>
        <w:tc>
          <w:tcPr>
            <w:tcW w:w="3285" w:type="dxa"/>
          </w:tcPr>
          <w:p w14:paraId="40879200">
            <w:pPr>
              <w:pStyle w:val="67"/>
              <w:spacing w:line="360" w:lineRule="auto"/>
              <w:rPr>
                <w:rFonts w:ascii="Times New Roman" w:hAnsi="Times New Roman" w:cs="Times New Roman"/>
                <w:sz w:val="28"/>
                <w:szCs w:val="28"/>
              </w:rPr>
            </w:pPr>
            <w:r>
              <w:rPr>
                <w:rFonts w:ascii="Times New Roman" w:hAnsi="Times New Roman" w:cs="Times New Roman"/>
                <w:sz w:val="28"/>
                <w:szCs w:val="28"/>
              </w:rPr>
              <w:t>210</w:t>
            </w:r>
          </w:p>
        </w:tc>
      </w:tr>
      <w:tr w14:paraId="6A88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5C546BB">
            <w:pPr>
              <w:pStyle w:val="67"/>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за весь период обучения</w:t>
            </w:r>
          </w:p>
        </w:tc>
        <w:tc>
          <w:tcPr>
            <w:tcW w:w="6570" w:type="dxa"/>
            <w:gridSpan w:val="2"/>
          </w:tcPr>
          <w:p w14:paraId="7C3724B5">
            <w:pPr>
              <w:pStyle w:val="67"/>
              <w:spacing w:line="360" w:lineRule="auto"/>
              <w:rPr>
                <w:rFonts w:ascii="Times New Roman" w:hAnsi="Times New Roman" w:cs="Times New Roman"/>
                <w:sz w:val="28"/>
                <w:szCs w:val="28"/>
              </w:rPr>
            </w:pPr>
            <w:r>
              <w:rPr>
                <w:rFonts w:ascii="Times New Roman" w:hAnsi="Times New Roman" w:cs="Times New Roman"/>
                <w:sz w:val="28"/>
                <w:szCs w:val="28"/>
              </w:rPr>
              <w:t>420</w:t>
            </w:r>
          </w:p>
        </w:tc>
      </w:tr>
      <w:tr w14:paraId="27F1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7AB1F68">
            <w:pPr>
              <w:pStyle w:val="67"/>
              <w:spacing w:line="360" w:lineRule="auto"/>
              <w:rPr>
                <w:rFonts w:ascii="Times New Roman" w:hAnsi="Times New Roman" w:cs="Times New Roman"/>
                <w:sz w:val="28"/>
                <w:szCs w:val="28"/>
              </w:rPr>
            </w:pPr>
            <w:r>
              <w:rPr>
                <w:rFonts w:ascii="Times New Roman" w:hAnsi="Times New Roman" w:cs="Times New Roman"/>
                <w:sz w:val="28"/>
                <w:szCs w:val="28"/>
              </w:rPr>
              <w:t>Максимальное количество часов занятий в неделю(аудиторные и самостоятельные)</w:t>
            </w:r>
          </w:p>
        </w:tc>
        <w:tc>
          <w:tcPr>
            <w:tcW w:w="3285" w:type="dxa"/>
          </w:tcPr>
          <w:p w14:paraId="4AE08118">
            <w:pPr>
              <w:pStyle w:val="67"/>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3285" w:type="dxa"/>
          </w:tcPr>
          <w:p w14:paraId="21C544EC">
            <w:pPr>
              <w:pStyle w:val="67"/>
              <w:spacing w:line="360" w:lineRule="auto"/>
              <w:rPr>
                <w:rFonts w:ascii="Times New Roman" w:hAnsi="Times New Roman" w:cs="Times New Roman"/>
                <w:sz w:val="28"/>
                <w:szCs w:val="28"/>
              </w:rPr>
            </w:pPr>
            <w:r>
              <w:rPr>
                <w:rFonts w:ascii="Times New Roman" w:hAnsi="Times New Roman" w:cs="Times New Roman"/>
                <w:sz w:val="28"/>
                <w:szCs w:val="28"/>
              </w:rPr>
              <w:t>9</w:t>
            </w:r>
          </w:p>
        </w:tc>
      </w:tr>
      <w:tr w14:paraId="40EC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left w:val="single" w:color="auto" w:sz="4" w:space="0"/>
              <w:right w:val="single" w:color="auto" w:sz="4" w:space="0"/>
            </w:tcBorders>
            <w:shd w:val="clear" w:color="auto" w:fill="FFFFFF"/>
            <w:vAlign w:val="center"/>
          </w:tcPr>
          <w:p w14:paraId="011EDAAE">
            <w:pPr>
              <w:pStyle w:val="75"/>
              <w:shd w:val="clear" w:color="auto" w:fill="auto"/>
              <w:spacing w:before="0" w:line="240" w:lineRule="auto"/>
              <w:ind w:firstLine="0"/>
              <w:jc w:val="left"/>
              <w:rPr>
                <w:sz w:val="28"/>
                <w:szCs w:val="28"/>
              </w:rPr>
            </w:pPr>
            <w:r>
              <w:rPr>
                <w:sz w:val="28"/>
                <w:szCs w:val="28"/>
              </w:rPr>
              <w:t>Общее максимальное</w:t>
            </w:r>
          </w:p>
          <w:p w14:paraId="17B8049A">
            <w:pPr>
              <w:pStyle w:val="75"/>
              <w:shd w:val="clear" w:color="auto" w:fill="auto"/>
              <w:spacing w:before="0" w:line="240" w:lineRule="auto"/>
              <w:ind w:firstLine="0"/>
              <w:jc w:val="left"/>
              <w:rPr>
                <w:sz w:val="28"/>
                <w:szCs w:val="28"/>
              </w:rPr>
            </w:pPr>
            <w:r>
              <w:rPr>
                <w:sz w:val="28"/>
                <w:szCs w:val="28"/>
              </w:rPr>
              <w:t>количество часов на весь период обучения (аудиторные и самостоятельные)</w:t>
            </w:r>
          </w:p>
        </w:tc>
        <w:tc>
          <w:tcPr>
            <w:tcW w:w="6570" w:type="dxa"/>
            <w:gridSpan w:val="2"/>
          </w:tcPr>
          <w:p w14:paraId="0995550D">
            <w:pPr>
              <w:pStyle w:val="67"/>
              <w:spacing w:line="360" w:lineRule="auto"/>
              <w:jc w:val="center"/>
              <w:rPr>
                <w:rFonts w:ascii="Times New Roman" w:hAnsi="Times New Roman" w:cs="Times New Roman"/>
                <w:sz w:val="28"/>
                <w:szCs w:val="28"/>
              </w:rPr>
            </w:pPr>
            <w:r>
              <w:rPr>
                <w:rFonts w:ascii="Times New Roman" w:hAnsi="Times New Roman" w:cs="Times New Roman"/>
                <w:sz w:val="28"/>
                <w:szCs w:val="28"/>
              </w:rPr>
              <w:t>630</w:t>
            </w:r>
          </w:p>
        </w:tc>
      </w:tr>
    </w:tbl>
    <w:p w14:paraId="4E3DA36D">
      <w:pPr>
        <w:pStyle w:val="67"/>
        <w:ind w:left="7623" w:firstLine="297"/>
        <w:jc w:val="both"/>
        <w:rPr>
          <w:rFonts w:ascii="Times New Roman" w:hAnsi="Times New Roman" w:cs="Times New Roman"/>
          <w:b/>
          <w:i/>
          <w:sz w:val="28"/>
          <w:szCs w:val="28"/>
        </w:rPr>
      </w:pPr>
    </w:p>
    <w:p w14:paraId="2DB36850">
      <w:pPr>
        <w:spacing w:line="360" w:lineRule="auto"/>
        <w:jc w:val="both"/>
        <w:rPr>
          <w:sz w:val="16"/>
          <w:szCs w:val="16"/>
        </w:rPr>
      </w:pPr>
    </w:p>
    <w:p w14:paraId="56B58520">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0CC1021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37990DB">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14:paraId="49B7085C">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14:paraId="0DC8935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14:paraId="62C9CD0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посещение учреждений культуры (филармоний, театров, концертных залов и др.);</w:t>
      </w:r>
    </w:p>
    <w:p w14:paraId="72CC07AB">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14:paraId="184F21CF">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2ED0D140">
      <w:pPr>
        <w:spacing w:line="360" w:lineRule="auto"/>
        <w:ind w:left="142" w:firstLine="709"/>
        <w:jc w:val="both"/>
        <w:rPr>
          <w:rFonts w:ascii="Times New Roman" w:hAnsi="Times New Roman"/>
          <w:sz w:val="28"/>
          <w:szCs w:val="28"/>
          <w:lang w:val="ru-RU"/>
        </w:rPr>
      </w:pPr>
    </w:p>
    <w:p w14:paraId="1BF84FEE">
      <w:pPr>
        <w:ind w:left="142" w:firstLine="709"/>
        <w:jc w:val="both"/>
        <w:rPr>
          <w:rFonts w:ascii="Times New Roman" w:hAnsi="Times New Roman"/>
          <w:sz w:val="16"/>
          <w:szCs w:val="16"/>
          <w:lang w:val="ru-RU"/>
        </w:rPr>
      </w:pPr>
    </w:p>
    <w:p w14:paraId="201F2279">
      <w:pPr>
        <w:pStyle w:val="68"/>
        <w:numPr>
          <w:ilvl w:val="0"/>
          <w:numId w:val="5"/>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14:paraId="657A3A9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sz w:val="28"/>
          <w:szCs w:val="28"/>
          <w:lang w:val="ru-RU"/>
        </w:rPr>
        <w:t>Настоящая программа отражает разнообразие</w:t>
      </w:r>
      <w:r>
        <w:rPr>
          <w:rFonts w:ascii="Times New Roman" w:hAnsi="Times New Roman" w:eastAsia="Geeza Pro"/>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Количество музыкальных произведений, рекомендуемых для изучения в каждом классе, дается в годовых требованиях.</w:t>
      </w:r>
    </w:p>
    <w:p w14:paraId="1D26D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14:paraId="75955FBB">
      <w:pPr>
        <w:spacing w:line="360" w:lineRule="auto"/>
        <w:jc w:val="both"/>
        <w:rPr>
          <w:rFonts w:ascii="Times New Roman" w:hAnsi="Times New Roman" w:eastAsia="Helvetica"/>
          <w:b/>
          <w:color w:val="000000"/>
          <w:sz w:val="28"/>
          <w:szCs w:val="28"/>
          <w:lang w:val="ru-RU"/>
        </w:rPr>
      </w:pPr>
    </w:p>
    <w:p w14:paraId="7E868EFA">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1 год обучения</w:t>
      </w:r>
    </w:p>
    <w:p w14:paraId="0B280B61">
      <w:pPr>
        <w:spacing w:line="360" w:lineRule="auto"/>
        <w:jc w:val="both"/>
        <w:rPr>
          <w:rFonts w:ascii="Times New Roman" w:hAnsi="Times New Roman" w:eastAsia="Helvetica"/>
          <w:b/>
          <w:color w:val="000000"/>
          <w:sz w:val="28"/>
          <w:szCs w:val="28"/>
          <w:lang w:val="ru-RU"/>
        </w:rPr>
      </w:pPr>
    </w:p>
    <w:p w14:paraId="1A4933C6">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Специальность</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3 часа в неделю</w:t>
      </w:r>
    </w:p>
    <w:p w14:paraId="0553FADD">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 не менее 6 часов в неделю</w:t>
      </w:r>
    </w:p>
    <w:p w14:paraId="01CBB227">
      <w:pPr>
        <w:spacing w:line="360" w:lineRule="auto"/>
        <w:ind w:firstLine="720"/>
        <w:jc w:val="both"/>
        <w:rPr>
          <w:rFonts w:ascii="Times New Roman" w:hAnsi="Times New Roman" w:eastAsia="Geeza Pro"/>
          <w:color w:val="000000"/>
          <w:sz w:val="28"/>
          <w:szCs w:val="28"/>
          <w:lang w:val="ru-RU"/>
        </w:rPr>
      </w:pPr>
    </w:p>
    <w:p w14:paraId="7E7E28AD">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w:t>
      </w:r>
    </w:p>
    <w:p w14:paraId="48EB82FD">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пройти в году две программы,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0E0D0459">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246C750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Обязательными являются произведения исполнительских жанров: полифония, крупная форма, этюд. В программу могут быть включены произведения прошлых лет обучения.</w:t>
      </w:r>
    </w:p>
    <w:p w14:paraId="4FBC4A1A">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w:t>
      </w:r>
      <w:r>
        <w:rPr>
          <w:rFonts w:hint="default" w:ascii="Times New Roman" w:hAnsi="Times New Roman" w:eastAsia="Geeza Pro"/>
          <w:color w:val="000000"/>
          <w:sz w:val="28"/>
          <w:szCs w:val="28"/>
          <w:lang w:val="ru-RU"/>
        </w:rPr>
        <w:t xml:space="preserve"> зачёт сольного концерта могут идти выступления на профессионально-значимых конкурсах.</w:t>
      </w:r>
    </w:p>
    <w:p w14:paraId="6FD2EF00">
      <w:pPr>
        <w:jc w:val="both"/>
        <w:rPr>
          <w:rFonts w:ascii="Times New Roman" w:hAnsi="Times New Roman" w:eastAsia="ヒラギノ角ゴ Pro W3"/>
          <w:color w:val="000000"/>
          <w:sz w:val="16"/>
          <w:szCs w:val="16"/>
          <w:lang w:val="ru-RU"/>
        </w:rPr>
      </w:pPr>
    </w:p>
    <w:p w14:paraId="0A27C232">
      <w:pPr>
        <w:jc w:val="both"/>
        <w:rPr>
          <w:rFonts w:ascii="Times New Roman" w:hAnsi="Times New Roman" w:eastAsia="ヒラギノ角ゴ Pro W3"/>
          <w:color w:val="000000"/>
          <w:sz w:val="16"/>
          <w:szCs w:val="16"/>
          <w:lang w:val="ru-RU"/>
        </w:rPr>
      </w:pPr>
    </w:p>
    <w:p w14:paraId="3251C0EC">
      <w:pPr>
        <w:jc w:val="both"/>
        <w:rPr>
          <w:rFonts w:ascii="Times New Roman" w:hAnsi="Times New Roman" w:eastAsia="ヒラギノ角ゴ Pro W3"/>
          <w:color w:val="000000"/>
          <w:sz w:val="16"/>
          <w:szCs w:val="16"/>
          <w:lang w:val="ru-RU"/>
        </w:rPr>
      </w:pPr>
    </w:p>
    <w:p w14:paraId="68A1DFB7">
      <w:pPr>
        <w:jc w:val="both"/>
        <w:rPr>
          <w:rFonts w:ascii="Times New Roman" w:hAnsi="Times New Roman" w:eastAsia="ヒラギノ角ゴ Pro W3"/>
          <w:color w:val="000000"/>
          <w:sz w:val="16"/>
          <w:szCs w:val="16"/>
          <w:lang w:val="ru-RU"/>
        </w:rPr>
      </w:pPr>
    </w:p>
    <w:p w14:paraId="4AF12FBE">
      <w:pPr>
        <w:jc w:val="both"/>
        <w:rPr>
          <w:rFonts w:ascii="Times New Roman" w:hAnsi="Times New Roman" w:eastAsia="ヒラギノ角ゴ Pro W3"/>
          <w:color w:val="000000"/>
          <w:sz w:val="16"/>
          <w:szCs w:val="16"/>
          <w:lang w:val="ru-RU"/>
        </w:rPr>
      </w:pPr>
    </w:p>
    <w:p w14:paraId="27ED90F0">
      <w:pPr>
        <w:jc w:val="both"/>
        <w:rPr>
          <w:rFonts w:ascii="Times New Roman" w:hAnsi="Times New Roman" w:eastAsia="ヒラギノ角ゴ Pro W3"/>
          <w:color w:val="000000"/>
          <w:sz w:val="16"/>
          <w:szCs w:val="16"/>
          <w:lang w:val="ru-RU"/>
        </w:rPr>
      </w:pPr>
    </w:p>
    <w:p w14:paraId="7D6917F6">
      <w:pPr>
        <w:jc w:val="both"/>
        <w:rPr>
          <w:rFonts w:ascii="Times New Roman" w:hAnsi="Times New Roman" w:eastAsia="ヒラギノ角ゴ Pro W3"/>
          <w:color w:val="000000"/>
          <w:sz w:val="16"/>
          <w:szCs w:val="16"/>
          <w:lang w:val="ru-RU"/>
        </w:rPr>
      </w:pPr>
    </w:p>
    <w:p w14:paraId="0BEE8557">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Примерный репертуарный список:</w:t>
      </w:r>
    </w:p>
    <w:p w14:paraId="587E16FF">
      <w:pPr>
        <w:pStyle w:val="68"/>
        <w:numPr>
          <w:ilvl w:val="0"/>
          <w:numId w:val="6"/>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Полифонические произведения</w:t>
      </w:r>
    </w:p>
    <w:p w14:paraId="78451DE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Трехголосные инвенции, Хорошо темперированный клавир,</w:t>
      </w:r>
    </w:p>
    <w:p w14:paraId="0E99555B">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Партиты Соль мажор, Си-бемоль мажор, до минор</w:t>
      </w:r>
    </w:p>
    <w:p w14:paraId="2B6C3224">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Французские сюиты, Английские сюиты (по выбору)</w:t>
      </w:r>
    </w:p>
    <w:p w14:paraId="70CC5DC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Полторацкий В.   24 Прелюдии и фуги (по выбору)</w:t>
      </w:r>
    </w:p>
    <w:p w14:paraId="6B35844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Шостакович Д.     24 Прелюдии и фуги (по выбору)</w:t>
      </w:r>
    </w:p>
    <w:p w14:paraId="7F21CAC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Щедрин Р.            24 Прелюдии и фуги (по выбору)</w:t>
      </w:r>
    </w:p>
    <w:p w14:paraId="4E6C11EC">
      <w:pPr>
        <w:pStyle w:val="68"/>
        <w:numPr>
          <w:ilvl w:val="0"/>
          <w:numId w:val="6"/>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Этюды</w:t>
      </w:r>
    </w:p>
    <w:p w14:paraId="22F8736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Аренский А.          Соч.36, соч.41   Этюды</w:t>
      </w:r>
    </w:p>
    <w:p w14:paraId="3070537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Блюменфельд Ф.   Соч.3 № 2 этюд</w:t>
      </w:r>
    </w:p>
    <w:p w14:paraId="603EF1A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Клементи М.         Этюды (по выбору)</w:t>
      </w:r>
    </w:p>
    <w:p w14:paraId="69C9129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Крамер И.             Этюды (наиболее трудные)</w:t>
      </w:r>
    </w:p>
    <w:p w14:paraId="61DC22C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Куллак Т.               Октавные этюды: Фа мажор, Ля-бемоль мажор, </w:t>
      </w:r>
    </w:p>
    <w:p w14:paraId="552EC492">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Ми-бемоль мажор</w:t>
      </w:r>
    </w:p>
    <w:p w14:paraId="7E37E92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Лист Ф.                  Концертные этюды: Ре-бемоль мажор, фа минор</w:t>
      </w:r>
    </w:p>
    <w:p w14:paraId="41F9893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Мендельсон Ф.      Этюды ля минор, Фа мажор</w:t>
      </w:r>
    </w:p>
    <w:p w14:paraId="1D12C8F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Мошковский М.     Соч.72 Этюды: №№ 1,2,5,6,7,9,10,11</w:t>
      </w:r>
    </w:p>
    <w:p w14:paraId="74B59E5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Соч. 299, Соч.740 Этюды (по выбору)</w:t>
      </w:r>
    </w:p>
    <w:p w14:paraId="7687BF2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Соч.10, соч.25 Этюды (по выбору)</w:t>
      </w:r>
    </w:p>
    <w:p w14:paraId="50BC1AE5">
      <w:pPr>
        <w:pStyle w:val="68"/>
        <w:numPr>
          <w:ilvl w:val="0"/>
          <w:numId w:val="6"/>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Крупная форма</w:t>
      </w:r>
    </w:p>
    <w:p w14:paraId="5B60AF2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Сонаты №№ 1, 5, 6, 7, 8, 9, 10, 11, 16, 25</w:t>
      </w:r>
    </w:p>
    <w:p w14:paraId="272CAE48">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Вариации (по выбору)</w:t>
      </w:r>
    </w:p>
    <w:p w14:paraId="7826D9B1">
      <w:pPr>
        <w:spacing w:line="360" w:lineRule="auto"/>
        <w:ind w:left="216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Концерты №№1, 2, 3 (отдельные части)</w:t>
      </w:r>
    </w:p>
    <w:p w14:paraId="057A5DD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Сонаты (по выбору)</w:t>
      </w:r>
    </w:p>
    <w:p w14:paraId="426E51A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Григ Э.                Соната ми минор, концерт ля минор</w:t>
      </w:r>
    </w:p>
    <w:p w14:paraId="1D40348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Клементи М.       Соната фа-диез минор</w:t>
      </w:r>
    </w:p>
    <w:p w14:paraId="432B573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Моцарт В.           Сонаты (по выбору)</w:t>
      </w:r>
    </w:p>
    <w:p w14:paraId="70BC9EDB">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Вариации Ре мажор, Ми-бемоль мажор, Соль мажор</w:t>
      </w:r>
    </w:p>
    <w:p w14:paraId="0F273045">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Концерты №№12, 17, 20, 21, 23 (отдельные части)</w:t>
      </w:r>
    </w:p>
    <w:p w14:paraId="6D73928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Мендельсон Ф.    Концерты соль минор, ре минор</w:t>
      </w:r>
    </w:p>
    <w:p w14:paraId="05C8CEC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Сонаты №№ 1, 2, 3</w:t>
      </w:r>
    </w:p>
    <w:p w14:paraId="03B1C02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Скарлатти Д.       60 сонат под ред. Гольденвейзера А. (по выбору)</w:t>
      </w:r>
    </w:p>
    <w:p w14:paraId="552638F1">
      <w:pPr>
        <w:pStyle w:val="68"/>
        <w:numPr>
          <w:ilvl w:val="0"/>
          <w:numId w:val="6"/>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Пьесы</w:t>
      </w:r>
    </w:p>
    <w:p w14:paraId="3663510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Аренский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Соч.68 Прелюдии</w:t>
      </w:r>
    </w:p>
    <w:p w14:paraId="1B28BE2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Бабаджанян А.         Шесть картин</w:t>
      </w:r>
    </w:p>
    <w:p w14:paraId="0513CFF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Балакирев М.           Ноктюрн, Полька</w:t>
      </w:r>
    </w:p>
    <w:p w14:paraId="641ECD0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Глиэр Р.                     Соч. 26 Прелюдии</w:t>
      </w:r>
    </w:p>
    <w:p w14:paraId="0CABDD7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Глинка-Балакирев    Жаворонок</w:t>
      </w:r>
    </w:p>
    <w:p w14:paraId="385BA48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Караев К.                  24 прелюдии (по выбору)</w:t>
      </w:r>
    </w:p>
    <w:p w14:paraId="2EC38C6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Лист Ф.                      «Лорелея», «Женевские колокола», ноктюрн "Грезы </w:t>
      </w:r>
    </w:p>
    <w:p w14:paraId="1EEE68E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любви"</w:t>
      </w:r>
    </w:p>
    <w:p w14:paraId="3B3BD1D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Лядов А.                    Соч.11 Прелюдии</w:t>
      </w:r>
    </w:p>
    <w:p w14:paraId="00EF0AF8">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Соч.17 Пастораль</w:t>
      </w:r>
    </w:p>
    <w:p w14:paraId="6D846CFC">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Соч.53 Три багатели</w:t>
      </w:r>
    </w:p>
    <w:p w14:paraId="0C55F5C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Мендельсон Ф.          Песни без слов, Рондо-каприччиозо</w:t>
      </w:r>
    </w:p>
    <w:p w14:paraId="58C2F72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Мусоргский М.          Детское скерцо</w:t>
      </w:r>
    </w:p>
    <w:p w14:paraId="4A90C34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Мясковский Н.          Соч.25 "Причуды"</w:t>
      </w:r>
    </w:p>
    <w:p w14:paraId="2E9F428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Рубинштейн А.         Соч.26 Романс Фа мажор</w:t>
      </w:r>
    </w:p>
    <w:p w14:paraId="2EC8B599">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Соч.50 Баркарола соль минор</w:t>
      </w:r>
    </w:p>
    <w:p w14:paraId="64EB860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Соч.3 Элегия, Серенада, Прелюдия до-диез минор</w:t>
      </w:r>
    </w:p>
    <w:p w14:paraId="3A816D0C">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Соч.23, соч.32 Прелюдии (по выбору)</w:t>
      </w:r>
    </w:p>
    <w:p w14:paraId="1241292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Скрябин А.                Соч.2 Прелюдия, Этюд</w:t>
      </w:r>
    </w:p>
    <w:p w14:paraId="68D53F38">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Соч.11 Прелюдии</w:t>
      </w:r>
    </w:p>
    <w:p w14:paraId="57E7371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Сметана Б.                 Соч.8 Поэтическая полька соль минор</w:t>
      </w:r>
    </w:p>
    <w:p w14:paraId="5C3833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Хачатурян А.             Токката</w:t>
      </w:r>
    </w:p>
    <w:p w14:paraId="732F15D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Соч.19 Каприччио Си-бемоль мажор</w:t>
      </w:r>
    </w:p>
    <w:p w14:paraId="706614B9">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Соч.51 Полька си минор</w:t>
      </w:r>
    </w:p>
    <w:p w14:paraId="1735F6D2">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Соч.5 Романа фа минор</w:t>
      </w:r>
    </w:p>
    <w:p w14:paraId="0C4A824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Чайковский-Зилоти     Ноктюрн на темы из оперы "Снегурочка"</w:t>
      </w:r>
    </w:p>
    <w:p w14:paraId="217482C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Ноктюрны,  Вальсы,  Полонезы, Мазурки</w:t>
      </w:r>
    </w:p>
    <w:p w14:paraId="0DCB0EB4">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Блестящие вариации</w:t>
      </w:r>
    </w:p>
    <w:p w14:paraId="41FFB82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Шуман Р.                    Соч.18 "Арабески", Вариации на тему "Абегг"</w:t>
      </w:r>
    </w:p>
    <w:p w14:paraId="0A4882D1">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Венский карнавал</w:t>
      </w:r>
    </w:p>
    <w:p w14:paraId="1ACF4CD1">
      <w:pPr>
        <w:jc w:val="both"/>
        <w:rPr>
          <w:rFonts w:ascii="Times New Roman" w:hAnsi="Times New Roman" w:eastAsia="ヒラギノ角ゴ Pro W3"/>
          <w:color w:val="000000"/>
          <w:sz w:val="16"/>
          <w:szCs w:val="16"/>
          <w:lang w:val="ru-RU"/>
        </w:rPr>
      </w:pPr>
    </w:p>
    <w:p w14:paraId="1DC2ACF1">
      <w:pPr>
        <w:keepNext/>
        <w:spacing w:line="360" w:lineRule="auto"/>
        <w:jc w:val="both"/>
        <w:rPr>
          <w:rFonts w:ascii="Times New Roman" w:hAnsi="Times New Roman" w:eastAsia="Geeza Pro"/>
          <w:b/>
          <w:color w:val="000000"/>
          <w:sz w:val="28"/>
          <w:szCs w:val="28"/>
          <w:lang w:val="ru-RU"/>
        </w:rPr>
      </w:pPr>
      <w:r>
        <w:rPr>
          <w:rFonts w:ascii="Times New Roman" w:hAnsi="Times New Roman" w:eastAsia="Geeza Pro"/>
          <w:b/>
          <w:color w:val="000000"/>
          <w:sz w:val="28"/>
          <w:szCs w:val="28"/>
          <w:lang w:val="ru-RU"/>
        </w:rPr>
        <w:t>Примерные программы сольного концерта</w:t>
      </w:r>
    </w:p>
    <w:p w14:paraId="50716A2C">
      <w:pPr>
        <w:keepNext/>
        <w:spacing w:line="360" w:lineRule="auto"/>
        <w:jc w:val="both"/>
        <w:rPr>
          <w:rFonts w:ascii="Times New Roman" w:hAnsi="Times New Roman" w:eastAsia="ヒラギノ角ゴ Pro W3"/>
          <w:i/>
          <w:color w:val="000000"/>
          <w:sz w:val="28"/>
          <w:szCs w:val="28"/>
          <w:lang w:val="ru-RU"/>
        </w:rPr>
      </w:pPr>
      <w:r>
        <w:rPr>
          <w:rFonts w:ascii="Times New Roman" w:hAnsi="Times New Roman" w:eastAsia="ヒラギノ角ゴ Pro W3"/>
          <w:i/>
          <w:color w:val="000000"/>
          <w:sz w:val="28"/>
          <w:szCs w:val="28"/>
          <w:lang w:val="ru-RU"/>
        </w:rPr>
        <w:t xml:space="preserve">Вариант 1 </w:t>
      </w:r>
    </w:p>
    <w:p w14:paraId="2A0304E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Трехголосная инвенция соль минор</w:t>
      </w:r>
    </w:p>
    <w:p w14:paraId="50E019D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Черни К.           Соч.740  Этюд </w:t>
      </w:r>
      <w:r>
        <w:rPr>
          <w:rFonts w:ascii="Times New Roman" w:hAnsi="Times New Roman" w:eastAsia="Geeza Pro"/>
          <w:color w:val="000000"/>
          <w:sz w:val="28"/>
          <w:szCs w:val="28"/>
        </w:rPr>
        <w:t>N</w:t>
      </w:r>
      <w:r>
        <w:rPr>
          <w:rFonts w:ascii="Times New Roman" w:hAnsi="Times New Roman" w:eastAsia="Geeza Pro"/>
          <w:color w:val="000000"/>
          <w:sz w:val="28"/>
          <w:szCs w:val="28"/>
          <w:lang w:val="ru-RU"/>
        </w:rPr>
        <w:t xml:space="preserve"> 11</w:t>
      </w:r>
    </w:p>
    <w:p w14:paraId="404C139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Моцарт В.         Соната Си-бемоль мажор, 1-я часть</w:t>
      </w:r>
    </w:p>
    <w:p w14:paraId="419944F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Мимолетности №№ 1, 10</w:t>
      </w:r>
    </w:p>
    <w:p w14:paraId="2FF7131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Ноктюрн   ми минор</w:t>
      </w:r>
    </w:p>
    <w:p w14:paraId="34A43A04">
      <w:pPr>
        <w:spacing w:line="360" w:lineRule="auto"/>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Р. Щедрин. «Подражание Альбенису»</w:t>
      </w:r>
    </w:p>
    <w:p w14:paraId="1B526B12">
      <w:pPr>
        <w:spacing w:line="360" w:lineRule="auto"/>
        <w:jc w:val="both"/>
        <w:rPr>
          <w:rFonts w:ascii="Times New Roman" w:hAnsi="Times New Roman" w:eastAsia="ヒラギノ角ゴ Pro W3"/>
          <w:color w:val="000000"/>
          <w:sz w:val="28"/>
          <w:szCs w:val="28"/>
          <w:lang w:val="ru-RU"/>
        </w:rPr>
      </w:pPr>
    </w:p>
    <w:p w14:paraId="43E24D2F">
      <w:pPr>
        <w:spacing w:line="360" w:lineRule="auto"/>
        <w:jc w:val="both"/>
        <w:rPr>
          <w:rFonts w:ascii="Times New Roman" w:hAnsi="Times New Roman" w:eastAsia="ヒラギノ角ゴ Pro W3"/>
          <w:i/>
          <w:color w:val="000000"/>
          <w:sz w:val="28"/>
          <w:szCs w:val="28"/>
          <w:lang w:val="ru-RU"/>
        </w:rPr>
      </w:pPr>
      <w:r>
        <w:rPr>
          <w:rFonts w:ascii="Times New Roman" w:hAnsi="Times New Roman" w:eastAsia="ヒラギノ角ゴ Pro W3"/>
          <w:i/>
          <w:color w:val="000000"/>
          <w:sz w:val="28"/>
          <w:szCs w:val="28"/>
          <w:lang w:val="ru-RU"/>
        </w:rPr>
        <w:t xml:space="preserve">Вариант 2 </w:t>
      </w:r>
    </w:p>
    <w:p w14:paraId="5BB7CE0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ХТК 2-й том Прелюдия и фуга фа минор</w:t>
      </w:r>
    </w:p>
    <w:p w14:paraId="3567C71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Мошковский М.  Соч.72 Этюд №1</w:t>
      </w:r>
    </w:p>
    <w:p w14:paraId="694DDAC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Соната  Ми-бемоль мажор, 1-я часть</w:t>
      </w:r>
    </w:p>
    <w:p w14:paraId="6ACEF62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Соч.32   Прелюдия соль-диез минор</w:t>
      </w:r>
    </w:p>
    <w:p w14:paraId="20C7468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 Размышление"</w:t>
      </w:r>
    </w:p>
    <w:p w14:paraId="17E8D68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Шостакович Д.     Три прелюдии соч. 34</w:t>
      </w:r>
    </w:p>
    <w:p w14:paraId="5A7B9339">
      <w:pPr>
        <w:spacing w:line="360" w:lineRule="auto"/>
        <w:jc w:val="both"/>
        <w:rPr>
          <w:rFonts w:ascii="Times New Roman" w:hAnsi="Times New Roman" w:eastAsia="ヒラギノ角ゴ Pro W3"/>
          <w:i/>
          <w:color w:val="000000"/>
          <w:sz w:val="28"/>
          <w:szCs w:val="28"/>
          <w:lang w:val="ru-RU"/>
        </w:rPr>
      </w:pPr>
    </w:p>
    <w:p w14:paraId="51CBCDCB">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2-й год обучения</w:t>
      </w:r>
    </w:p>
    <w:p w14:paraId="12A2C7A8">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 xml:space="preserve">Специальность и чтение с листа </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3 часа в неделю</w:t>
      </w:r>
    </w:p>
    <w:p w14:paraId="09D22285">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не менее 6 часов в неделю</w:t>
      </w:r>
    </w:p>
    <w:p w14:paraId="5D82FB6B">
      <w:pPr>
        <w:spacing w:line="360" w:lineRule="auto"/>
        <w:ind w:firstLine="720"/>
        <w:jc w:val="both"/>
        <w:rPr>
          <w:rFonts w:ascii="Times New Roman" w:hAnsi="Times New Roman" w:eastAsia="Geeza Pro"/>
          <w:color w:val="000000"/>
          <w:sz w:val="28"/>
          <w:szCs w:val="28"/>
          <w:lang w:val="ru-RU"/>
        </w:rPr>
      </w:pPr>
    </w:p>
    <w:p w14:paraId="04F40D12">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этом классе обучаются учащиеся, которые целенаправленно готовятся к поступлению в среднее профессиональное образовательное учреждение.</w:t>
      </w:r>
    </w:p>
    <w:p w14:paraId="21A60CCF">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Учащиеся также исполняют в конце обучения сольный концерт.</w:t>
      </w:r>
    </w:p>
    <w:p w14:paraId="7A462D8C">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714E579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6-8 произведений. Обязательными являются произведения исполнительских жанров: полифония, крупная форма, этюд. В программу могут быть включены не более 2-х произведений прошлых лет обучения.</w:t>
      </w:r>
    </w:p>
    <w:p w14:paraId="5ACDDBA2">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w:t>
      </w:r>
      <w:r>
        <w:rPr>
          <w:rFonts w:hint="default" w:ascii="Times New Roman" w:hAnsi="Times New Roman" w:eastAsia="Geeza Pro"/>
          <w:color w:val="000000"/>
          <w:sz w:val="28"/>
          <w:szCs w:val="28"/>
          <w:lang w:val="ru-RU"/>
        </w:rPr>
        <w:t xml:space="preserve"> зачёт сольного концерта могут идти выступления на профессионально-значимых конкурсах.</w:t>
      </w:r>
    </w:p>
    <w:p w14:paraId="67AA13C9">
      <w:pPr>
        <w:spacing w:line="360" w:lineRule="auto"/>
        <w:jc w:val="both"/>
        <w:rPr>
          <w:rFonts w:ascii="Times New Roman" w:hAnsi="Times New Roman" w:eastAsia="Geeza Pro"/>
          <w:color w:val="000000"/>
          <w:sz w:val="28"/>
          <w:szCs w:val="28"/>
          <w:lang w:val="ru-RU"/>
        </w:rPr>
      </w:pPr>
    </w:p>
    <w:p w14:paraId="67478E1D">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Примерный репертуарный список:</w:t>
      </w:r>
    </w:p>
    <w:p w14:paraId="3F23CD18">
      <w:pPr>
        <w:pStyle w:val="68"/>
        <w:numPr>
          <w:ilvl w:val="0"/>
          <w:numId w:val="7"/>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Полифонические произведения</w:t>
      </w:r>
    </w:p>
    <w:p w14:paraId="5B7FF46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Хорошо темперированный клавир,  1 и 2 том</w:t>
      </w:r>
    </w:p>
    <w:p w14:paraId="56CFCF5C">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Токката ре минор, Токката ми минор</w:t>
      </w:r>
    </w:p>
    <w:p w14:paraId="7D52E23F">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Партита ми минор, Партита до минор</w:t>
      </w:r>
    </w:p>
    <w:p w14:paraId="6FBE855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Бах-Бузони          Органные хоральные прелюдии</w:t>
      </w:r>
    </w:p>
    <w:p w14:paraId="7B0D6D2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Шостакович Д.     24  Прелюдии и фуги</w:t>
      </w:r>
    </w:p>
    <w:p w14:paraId="4D20A32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Щедрин Р.            24  Прелюдии и фуги</w:t>
      </w:r>
    </w:p>
    <w:p w14:paraId="78207F29">
      <w:pPr>
        <w:pStyle w:val="68"/>
        <w:numPr>
          <w:ilvl w:val="0"/>
          <w:numId w:val="7"/>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Этюды</w:t>
      </w:r>
    </w:p>
    <w:p w14:paraId="11BB403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Гензельт А.             Этюды</w:t>
      </w:r>
    </w:p>
    <w:p w14:paraId="579BE67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Кесслер И.              Соч.100 Этюды тт. 2,3,4</w:t>
      </w:r>
    </w:p>
    <w:p w14:paraId="12E5EEB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Клементи М.           Этюды</w:t>
      </w:r>
    </w:p>
    <w:p w14:paraId="1A041A9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Лист Ф.                    Концертные этюды</w:t>
      </w:r>
    </w:p>
    <w:p w14:paraId="2A7C84C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Мендельсон Ф.       Этюды</w:t>
      </w:r>
    </w:p>
    <w:p w14:paraId="05FE4DB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Мошковский М.       Соч.72 Этюды</w:t>
      </w:r>
    </w:p>
    <w:p w14:paraId="07F81849">
      <w:pPr>
        <w:spacing w:line="360" w:lineRule="auto"/>
        <w:ind w:left="216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Соч.48  этюды Ре мажор, До мажор</w:t>
      </w:r>
    </w:p>
    <w:p w14:paraId="53C861D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Паганини- Лист.       Этюды  Ми мажор</w:t>
      </w:r>
    </w:p>
    <w:p w14:paraId="495E4D3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Паганини-Шуман.    Этюды  ля минор, Ми мажор</w:t>
      </w:r>
    </w:p>
    <w:p w14:paraId="41C54E9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Этюды-картины соч.33, соч.39</w:t>
      </w:r>
    </w:p>
    <w:p w14:paraId="4963AF6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Тальберг З.              Соч.26 Этюд фа-диез минор</w:t>
      </w:r>
    </w:p>
    <w:p w14:paraId="104CA1A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Соч.740 Этюды</w:t>
      </w:r>
    </w:p>
    <w:p w14:paraId="66E2C6C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Шлецер П.                Этюд  Ля-бемоль мажор</w:t>
      </w:r>
    </w:p>
    <w:p w14:paraId="24F0C03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Шимановский К.      Соч.4 Этюды</w:t>
      </w:r>
    </w:p>
    <w:p w14:paraId="430A1A5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Соч.10 и соч.25 (по выбору)</w:t>
      </w:r>
    </w:p>
    <w:p w14:paraId="75A0CC06">
      <w:pPr>
        <w:pStyle w:val="68"/>
        <w:numPr>
          <w:ilvl w:val="0"/>
          <w:numId w:val="7"/>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Крупная форма</w:t>
      </w:r>
    </w:p>
    <w:p w14:paraId="34BFF54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Сонаты №№ 1, 2, 3, 5, 6, 7, 8, 9, 10, 11, 16, 25, 27</w:t>
      </w:r>
    </w:p>
    <w:p w14:paraId="433131E8">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Вариации Ля мажор (на русскую тему)</w:t>
      </w:r>
    </w:p>
    <w:p w14:paraId="515462F4">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Концерты №№1, 2, 3</w:t>
      </w:r>
    </w:p>
    <w:p w14:paraId="2D65040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Сонаты (по выбору)</w:t>
      </w:r>
    </w:p>
    <w:p w14:paraId="1758752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Галынин Г.               Сонатная триада</w:t>
      </w:r>
    </w:p>
    <w:p w14:paraId="3792651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Григ Э.                      Соната ми минор</w:t>
      </w:r>
    </w:p>
    <w:p w14:paraId="063D88C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Концерт ля минор</w:t>
      </w:r>
    </w:p>
    <w:p w14:paraId="01B567E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Лядов А.                    Вариации на тему Глинки</w:t>
      </w:r>
    </w:p>
    <w:p w14:paraId="275FDD7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Моцарт В.                 Сонаты (по выбору), Вариации, Концерты</w:t>
      </w:r>
    </w:p>
    <w:p w14:paraId="23BEE75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Сонаты  №№1,2,3</w:t>
      </w:r>
    </w:p>
    <w:p w14:paraId="6DBD89F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Равель М.                  Сонатина</w:t>
      </w:r>
    </w:p>
    <w:p w14:paraId="1B62734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Концерты №№1,2</w:t>
      </w:r>
    </w:p>
    <w:p w14:paraId="2AEDBE5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Скрябин А.                Соч.9   Прелюдия и Ноктюрн для левой руки</w:t>
      </w:r>
    </w:p>
    <w:p w14:paraId="7DAAFA7F">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Соч.32  Две поэмы</w:t>
      </w:r>
    </w:p>
    <w:p w14:paraId="2358C88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Глинка М.                  Вариации на шотландскую тему</w:t>
      </w:r>
    </w:p>
    <w:p w14:paraId="2010EC22">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Вариации на тему  Моцарта</w:t>
      </w:r>
    </w:p>
    <w:p w14:paraId="443FA41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Блестящие вариации</w:t>
      </w:r>
    </w:p>
    <w:p w14:paraId="588650EE">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rPr>
        <w:t>Andante</w:t>
      </w:r>
      <w:r>
        <w:rPr>
          <w:rFonts w:ascii="Times New Roman" w:hAnsi="Times New Roman" w:eastAsia="Geeza Pro"/>
          <w:color w:val="000000"/>
          <w:sz w:val="28"/>
          <w:szCs w:val="28"/>
          <w:lang w:val="ru-RU"/>
        </w:rPr>
        <w:t xml:space="preserve"> </w:t>
      </w:r>
      <w:r>
        <w:rPr>
          <w:rFonts w:ascii="Times New Roman" w:hAnsi="Times New Roman" w:eastAsia="Geeza Pro"/>
          <w:color w:val="000000"/>
          <w:sz w:val="28"/>
          <w:szCs w:val="28"/>
        </w:rPr>
        <w:t>appassionato</w:t>
      </w:r>
      <w:r>
        <w:rPr>
          <w:rFonts w:ascii="Times New Roman" w:hAnsi="Times New Roman" w:eastAsia="Geeza Pro"/>
          <w:color w:val="000000"/>
          <w:sz w:val="28"/>
          <w:szCs w:val="28"/>
          <w:lang w:val="ru-RU"/>
        </w:rPr>
        <w:t xml:space="preserve"> и Большой блестящий полонез</w:t>
      </w:r>
    </w:p>
    <w:p w14:paraId="33DBA71C">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Концерт фа минор</w:t>
      </w:r>
    </w:p>
    <w:p w14:paraId="0CA69F3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Шуберт Ф.                  Сонаты ми минор, ля минор соч.42</w:t>
      </w:r>
    </w:p>
    <w:p w14:paraId="6F35A8E2">
      <w:pPr>
        <w:pStyle w:val="68"/>
        <w:numPr>
          <w:ilvl w:val="0"/>
          <w:numId w:val="7"/>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Пьесы</w:t>
      </w:r>
    </w:p>
    <w:p w14:paraId="789CEBF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Барток Б.                  Румынские  танцы</w:t>
      </w:r>
    </w:p>
    <w:p w14:paraId="3716864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Брамс И.                   Соч.79 Рапсодии си минор, соль минор</w:t>
      </w:r>
    </w:p>
    <w:p w14:paraId="762945C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Верди-Лист               Риголетто</w:t>
      </w:r>
    </w:p>
    <w:p w14:paraId="2865C44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Глазунов А.               Баркарола  Ре-бемоль мажор</w:t>
      </w:r>
    </w:p>
    <w:p w14:paraId="632860A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Дебюсси К.                Прелюдии, Бергамасская сюита</w:t>
      </w:r>
    </w:p>
    <w:p w14:paraId="1F11376C">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Сюита для фортепиано</w:t>
      </w:r>
    </w:p>
    <w:p w14:paraId="7287DFA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Лист Ф.                      Венгерские рапсодии (по выбору)</w:t>
      </w:r>
    </w:p>
    <w:p w14:paraId="619C1D6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"Сонеты Петрарки" Ми мажор, Ля-бемоль мажор</w:t>
      </w:r>
    </w:p>
    <w:p w14:paraId="3D21BFE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Метнер Н.                  Сказка фа минор</w:t>
      </w:r>
    </w:p>
    <w:p w14:paraId="52CCE56D">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Соч.39. Канцона-серенада</w:t>
      </w:r>
    </w:p>
    <w:p w14:paraId="198A69E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Мийо Д.                     Бразильские танцы</w:t>
      </w:r>
    </w:p>
    <w:p w14:paraId="6E0CAA1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Соч.102  Сюита из балета "Золушка"</w:t>
      </w:r>
    </w:p>
    <w:p w14:paraId="76E51308">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Соч.75  Сюита из балета "Ромео и Джульетта"</w:t>
      </w:r>
    </w:p>
    <w:p w14:paraId="4D181769">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Соч.22  "Мимолетности"</w:t>
      </w:r>
    </w:p>
    <w:p w14:paraId="3046FA93">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Сарказмы</w:t>
      </w:r>
    </w:p>
    <w:p w14:paraId="2E07B4A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Равель М.                   Павана</w:t>
      </w:r>
    </w:p>
    <w:p w14:paraId="78AAC0B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Соч.23 и соч.32  Прелюдии</w:t>
      </w:r>
    </w:p>
    <w:p w14:paraId="49B0EA7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Шесть музыкальных моментов</w:t>
      </w:r>
    </w:p>
    <w:p w14:paraId="23201FA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Санкан П.</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Токката</w:t>
      </w:r>
    </w:p>
    <w:p w14:paraId="226B925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Скрябин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Соч.11, соч.15, соч.16  Прелюдии</w:t>
      </w:r>
    </w:p>
    <w:p w14:paraId="13D964A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"Времена года"</w:t>
      </w:r>
    </w:p>
    <w:p w14:paraId="15F62C3D">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Соч.72 "Размышление"</w:t>
      </w:r>
    </w:p>
    <w:p w14:paraId="200BD908">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Соч.59 "Думка"</w:t>
      </w:r>
    </w:p>
    <w:p w14:paraId="0191DC94">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Соч.1 Русское скерцо</w:t>
      </w:r>
    </w:p>
    <w:p w14:paraId="53C7D6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Полонезы, Вальсы, Ноктюрны</w:t>
      </w:r>
    </w:p>
    <w:p w14:paraId="348F4463">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Экспромт Ля-бемоль мажор</w:t>
      </w:r>
    </w:p>
    <w:p w14:paraId="773F49CD">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Баллады №№2, 3</w:t>
      </w:r>
    </w:p>
    <w:p w14:paraId="51FF3462">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Скерцо №№1, 2</w:t>
      </w:r>
    </w:p>
    <w:p w14:paraId="468977A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Шостакович Д.             Соч.34  Прелюдии</w:t>
      </w:r>
    </w:p>
    <w:p w14:paraId="22BF4823">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Афоризмы</w:t>
      </w:r>
    </w:p>
    <w:p w14:paraId="1F3F28B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Шуман Р.                     Венский карнавал</w:t>
      </w:r>
    </w:p>
    <w:p w14:paraId="550A4262">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Бабочки</w:t>
      </w:r>
    </w:p>
    <w:p w14:paraId="05A18924">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Соч.99 Пестрые листки</w:t>
      </w:r>
    </w:p>
    <w:p w14:paraId="2116CDE5">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Соч.124  Листки из альбома</w:t>
      </w:r>
    </w:p>
    <w:p w14:paraId="02E59D4A">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Соч.4 Шесть интермеццо</w:t>
      </w:r>
    </w:p>
    <w:p w14:paraId="3DCFE43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Шуман - Лист</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Посвящение</w:t>
      </w:r>
    </w:p>
    <w:p w14:paraId="6B7304F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Щедрин Р.                    "</w:t>
      </w:r>
      <w:r>
        <w:rPr>
          <w:rFonts w:ascii="Times New Roman" w:hAnsi="Times New Roman" w:eastAsia="Geeza Pro"/>
          <w:color w:val="000000"/>
          <w:sz w:val="28"/>
          <w:szCs w:val="28"/>
        </w:rPr>
        <w:t>Bassoostinato</w:t>
      </w:r>
      <w:r>
        <w:rPr>
          <w:rFonts w:ascii="Times New Roman" w:hAnsi="Times New Roman" w:eastAsia="Geeza Pro"/>
          <w:color w:val="000000"/>
          <w:sz w:val="28"/>
          <w:szCs w:val="28"/>
          <w:lang w:val="ru-RU"/>
        </w:rPr>
        <w:t>"</w:t>
      </w:r>
    </w:p>
    <w:p w14:paraId="36939483">
      <w:pPr>
        <w:spacing w:line="360" w:lineRule="auto"/>
        <w:jc w:val="both"/>
        <w:rPr>
          <w:rFonts w:ascii="Times New Roman" w:hAnsi="Times New Roman" w:eastAsia="ヒラギノ角ゴ Pro W3"/>
          <w:color w:val="000000"/>
          <w:sz w:val="28"/>
          <w:szCs w:val="28"/>
          <w:lang w:val="ru-RU"/>
        </w:rPr>
      </w:pPr>
    </w:p>
    <w:p w14:paraId="56B53264">
      <w:pPr>
        <w:keepNext/>
        <w:spacing w:line="360" w:lineRule="auto"/>
        <w:jc w:val="both"/>
        <w:rPr>
          <w:rFonts w:ascii="Times New Roman" w:hAnsi="Times New Roman" w:eastAsia="Geeza Pro"/>
          <w:b/>
          <w:color w:val="000000"/>
          <w:sz w:val="28"/>
          <w:szCs w:val="28"/>
          <w:lang w:val="ru-RU"/>
        </w:rPr>
      </w:pPr>
      <w:r>
        <w:rPr>
          <w:rFonts w:ascii="Times New Roman" w:hAnsi="Times New Roman" w:eastAsia="Geeza Pro"/>
          <w:b/>
          <w:color w:val="000000"/>
          <w:sz w:val="28"/>
          <w:szCs w:val="28"/>
          <w:lang w:val="ru-RU"/>
        </w:rPr>
        <w:t>Примерные программы сольного концерта</w:t>
      </w:r>
    </w:p>
    <w:p w14:paraId="005B0724">
      <w:pPr>
        <w:keepNext/>
        <w:spacing w:line="360" w:lineRule="auto"/>
        <w:jc w:val="both"/>
        <w:rPr>
          <w:rFonts w:ascii="Times New Roman" w:hAnsi="Times New Roman" w:eastAsia="ヒラギノ角ゴ Pro W3"/>
          <w:i/>
          <w:color w:val="000000"/>
          <w:sz w:val="28"/>
          <w:szCs w:val="28"/>
          <w:lang w:val="ru-RU"/>
        </w:rPr>
      </w:pPr>
      <w:r>
        <w:rPr>
          <w:rFonts w:ascii="Times New Roman" w:hAnsi="Times New Roman" w:eastAsia="ヒラギノ角ゴ Pro W3"/>
          <w:i/>
          <w:color w:val="000000"/>
          <w:sz w:val="28"/>
          <w:szCs w:val="28"/>
          <w:lang w:val="ru-RU"/>
        </w:rPr>
        <w:t>Вариант 1</w:t>
      </w:r>
    </w:p>
    <w:p w14:paraId="3F2D974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ХТК  1-й том Прелюдия и фуга ре минор</w:t>
      </w:r>
    </w:p>
    <w:p w14:paraId="5310E57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Моцарт В.           Соната До мажор (</w:t>
      </w:r>
      <w:r>
        <w:rPr>
          <w:rFonts w:ascii="Times New Roman" w:hAnsi="Times New Roman" w:eastAsia="Geeza Pro"/>
          <w:color w:val="000000"/>
          <w:sz w:val="28"/>
          <w:szCs w:val="28"/>
        </w:rPr>
        <w:t>KV</w:t>
      </w:r>
      <w:r>
        <w:rPr>
          <w:rFonts w:ascii="Times New Roman" w:hAnsi="Times New Roman" w:eastAsia="Geeza Pro"/>
          <w:color w:val="000000"/>
          <w:sz w:val="28"/>
          <w:szCs w:val="28"/>
          <w:lang w:val="ru-RU"/>
        </w:rPr>
        <w:t xml:space="preserve"> 330), 1-я часть</w:t>
      </w:r>
    </w:p>
    <w:p w14:paraId="4A4005A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Соч.740  Этюд №24</w:t>
      </w:r>
    </w:p>
    <w:p w14:paraId="1526E34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Мошковский М.  Соч.72 Этюд №6</w:t>
      </w:r>
    </w:p>
    <w:p w14:paraId="0FEA6A1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Ноктюрн до-диез минор</w:t>
      </w:r>
    </w:p>
    <w:p w14:paraId="2EF5F1B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Санкан П.</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Токката</w:t>
      </w:r>
    </w:p>
    <w:p w14:paraId="2C47CEA1">
      <w:pPr>
        <w:spacing w:line="360" w:lineRule="auto"/>
        <w:jc w:val="both"/>
        <w:rPr>
          <w:rFonts w:ascii="Times New Roman" w:hAnsi="Times New Roman" w:eastAsia="Geeza Pro"/>
          <w:color w:val="000000"/>
          <w:sz w:val="28"/>
          <w:szCs w:val="28"/>
          <w:lang w:val="ru-RU"/>
        </w:rPr>
      </w:pPr>
    </w:p>
    <w:p w14:paraId="59CED0B3">
      <w:pPr>
        <w:spacing w:line="360" w:lineRule="auto"/>
        <w:jc w:val="both"/>
        <w:rPr>
          <w:rFonts w:ascii="Times New Roman" w:hAnsi="Times New Roman" w:eastAsia="ヒラギノ角ゴ Pro W3"/>
          <w:i/>
          <w:color w:val="000000"/>
          <w:sz w:val="28"/>
          <w:szCs w:val="28"/>
          <w:lang w:val="ru-RU"/>
        </w:rPr>
      </w:pPr>
      <w:r>
        <w:rPr>
          <w:rFonts w:ascii="Times New Roman" w:hAnsi="Times New Roman" w:eastAsia="ヒラギノ角ゴ Pro W3"/>
          <w:i/>
          <w:color w:val="000000"/>
          <w:sz w:val="28"/>
          <w:szCs w:val="28"/>
          <w:lang w:val="ru-RU"/>
        </w:rPr>
        <w:t>Вариант 2</w:t>
      </w:r>
    </w:p>
    <w:p w14:paraId="6E29578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ХТК 2-й том Прелюдия и фуга фа минор</w:t>
      </w:r>
    </w:p>
    <w:p w14:paraId="4310344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Соната До мажор, соч.79 1-я часть</w:t>
      </w:r>
    </w:p>
    <w:p w14:paraId="5FB27E6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Мошковский М.  Соч.72 Этюд №5</w:t>
      </w:r>
    </w:p>
    <w:p w14:paraId="5DA823D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Лист Ф.                Ноктюрн "Грезы любви"</w:t>
      </w:r>
    </w:p>
    <w:p w14:paraId="1674A51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Соч.33 Этюд-картина ми-бемоль минор</w:t>
      </w:r>
    </w:p>
    <w:p w14:paraId="13EE01A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Мийо Д.                     Бразильские танцы</w:t>
      </w:r>
    </w:p>
    <w:p w14:paraId="2CC13FA7">
      <w:pPr>
        <w:spacing w:line="360" w:lineRule="auto"/>
        <w:jc w:val="both"/>
        <w:rPr>
          <w:rFonts w:ascii="Times New Roman" w:hAnsi="Times New Roman" w:eastAsia="Geeza Pro"/>
          <w:color w:val="000000"/>
          <w:sz w:val="28"/>
          <w:szCs w:val="28"/>
          <w:lang w:val="ru-RU"/>
        </w:rPr>
      </w:pPr>
    </w:p>
    <w:p w14:paraId="0CB3AC0F">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 Требования к уровню подготовки обучающихся</w:t>
      </w:r>
    </w:p>
    <w:p w14:paraId="63DC6C60">
      <w:pPr>
        <w:spacing w:line="360" w:lineRule="auto"/>
        <w:ind w:left="1069" w:firstLine="371"/>
        <w:jc w:val="both"/>
        <w:rPr>
          <w:rFonts w:ascii="Times New Roman" w:hAnsi="Times New Roman"/>
          <w:b/>
          <w:sz w:val="28"/>
          <w:szCs w:val="28"/>
          <w:lang w:val="ru-RU"/>
        </w:rPr>
      </w:pPr>
    </w:p>
    <w:p w14:paraId="1A36902B">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14:paraId="3A458DAD">
      <w:pPr>
        <w:pStyle w:val="68"/>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1958E756">
      <w:pPr>
        <w:pStyle w:val="68"/>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в соответствии с программными требованиями фортепианного</w:t>
      </w:r>
    </w:p>
    <w:p w14:paraId="02AF9EA5">
      <w:pPr>
        <w:pStyle w:val="68"/>
        <w:tabs>
          <w:tab w:val="left" w:pos="993"/>
        </w:tabs>
        <w:spacing w:line="360" w:lineRule="auto"/>
        <w:ind w:left="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14:paraId="2665CF99">
      <w:pPr>
        <w:pStyle w:val="68"/>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художественно-исполнительских возможностей фортепиано;</w:t>
      </w:r>
    </w:p>
    <w:p w14:paraId="2AD9E824">
      <w:pPr>
        <w:pStyle w:val="68"/>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профессиональной терминологии;</w:t>
      </w:r>
    </w:p>
    <w:p w14:paraId="04AB8978">
      <w:pPr>
        <w:pStyle w:val="68"/>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умений по чтению с листа и транспонированию музыкальных произведений разных жанров и форм;</w:t>
      </w:r>
    </w:p>
    <w:p w14:paraId="43C572A5">
      <w:pPr>
        <w:pStyle w:val="68"/>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воспитанию слухового контроля, умению управлять процессом исполнения музыкального произведения;</w:t>
      </w:r>
    </w:p>
    <w:p w14:paraId="08CC0AAC">
      <w:pPr>
        <w:pStyle w:val="68"/>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16C21D16">
      <w:pPr>
        <w:pStyle w:val="68"/>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2FE29C1A">
      <w:pPr>
        <w:pStyle w:val="68"/>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14:paraId="238B5362">
      <w:pPr>
        <w:pStyle w:val="68"/>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начальных навыков репетиционно-концертной работы в качестве солиста.</w:t>
      </w:r>
    </w:p>
    <w:p w14:paraId="330AAA73">
      <w:pPr>
        <w:tabs>
          <w:tab w:val="left" w:pos="993"/>
        </w:tabs>
        <w:spacing w:line="360" w:lineRule="auto"/>
        <w:ind w:firstLine="709"/>
        <w:jc w:val="both"/>
        <w:rPr>
          <w:rFonts w:ascii="Times New Roman" w:hAnsi="Times New Roman"/>
          <w:b/>
          <w:sz w:val="28"/>
          <w:szCs w:val="28"/>
          <w:lang w:val="ru-RU"/>
        </w:rPr>
      </w:pPr>
    </w:p>
    <w:p w14:paraId="3B39BB12">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14:paraId="30CA6B58">
      <w:pPr>
        <w:pStyle w:val="67"/>
        <w:widowControl/>
        <w:numPr>
          <w:ilvl w:val="0"/>
          <w:numId w:val="9"/>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6084E596">
      <w:pPr>
        <w:pStyle w:val="68"/>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14:paraId="6568846E">
      <w:pPr>
        <w:pStyle w:val="68"/>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Успеваемость учащихся проверяется на различных выступлениях: концертах, конкурсах, прослушиваниях к ним и т.д.</w:t>
      </w:r>
    </w:p>
    <w:p w14:paraId="75AD611A">
      <w:pPr>
        <w:pStyle w:val="68"/>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14:paraId="177306ED">
      <w:pPr>
        <w:pStyle w:val="68"/>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Концерты проводятся за пределами аудиторных учебных занятий.</w:t>
      </w:r>
    </w:p>
    <w:p w14:paraId="32DD7BE7">
      <w:pPr>
        <w:pStyle w:val="68"/>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Итоговая аттестация проводится в форме сольного концерта. По итогам этого экзамена выставляется оценка "отлично", "хорошо", "удовлетворительно", "неудовлетворительно". Учащиеся на сольном концерте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14:paraId="75E72388">
      <w:pPr>
        <w:pStyle w:val="68"/>
        <w:spacing w:line="360" w:lineRule="auto"/>
        <w:ind w:left="0" w:firstLine="709"/>
        <w:jc w:val="both"/>
        <w:rPr>
          <w:rFonts w:ascii="Times New Roman" w:hAnsi="Times New Roman" w:eastAsia="Geeza Pro"/>
          <w:color w:val="000000"/>
          <w:sz w:val="28"/>
          <w:szCs w:val="28"/>
          <w:lang w:val="ru-RU"/>
        </w:rPr>
      </w:pPr>
    </w:p>
    <w:p w14:paraId="3F4B17B6">
      <w:pPr>
        <w:pStyle w:val="68"/>
        <w:spacing w:line="360" w:lineRule="auto"/>
        <w:ind w:left="0" w:firstLine="709"/>
        <w:jc w:val="both"/>
        <w:rPr>
          <w:rFonts w:ascii="Times New Roman" w:hAnsi="Times New Roman" w:eastAsia="Geeza Pro"/>
          <w:color w:val="000000"/>
          <w:sz w:val="28"/>
          <w:szCs w:val="28"/>
          <w:lang w:val="ru-RU"/>
        </w:rPr>
      </w:pPr>
    </w:p>
    <w:p w14:paraId="3ED96BF9">
      <w:pPr>
        <w:pStyle w:val="66"/>
        <w:spacing w:line="360" w:lineRule="auto"/>
        <w:ind w:left="1276"/>
        <w:rPr>
          <w:rFonts w:ascii="Times New Roman" w:hAnsi="Times New Roman" w:eastAsia="Helvetica"/>
          <w:i/>
          <w:sz w:val="28"/>
          <w:szCs w:val="28"/>
          <w:lang w:val="ru-RU"/>
        </w:rPr>
      </w:pPr>
      <w:r>
        <w:rPr>
          <w:rFonts w:ascii="Times New Roman" w:hAnsi="Times New Roman" w:eastAsia="Helvetica"/>
          <w:i/>
          <w:sz w:val="28"/>
          <w:szCs w:val="28"/>
          <w:lang w:val="ru-RU"/>
        </w:rPr>
        <w:t>2.Критерии оценок</w:t>
      </w:r>
    </w:p>
    <w:p w14:paraId="360FF48B">
      <w:pPr>
        <w:pStyle w:val="68"/>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1D253E1B">
      <w:pPr>
        <w:pStyle w:val="67"/>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14:paraId="38CC61D5">
      <w:pPr>
        <w:pStyle w:val="67"/>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14:paraId="13D201EC">
      <w:pPr>
        <w:pStyle w:val="66"/>
        <w:spacing w:line="360" w:lineRule="auto"/>
        <w:ind w:left="7920"/>
        <w:jc w:val="right"/>
        <w:rPr>
          <w:rFonts w:ascii="Times New Roman" w:hAnsi="Times New Roman" w:eastAsia="Helvetica"/>
          <w:b/>
          <w:i/>
          <w:sz w:val="28"/>
          <w:szCs w:val="28"/>
          <w:lang w:val="ru-RU"/>
        </w:rPr>
      </w:pPr>
      <w:r>
        <w:rPr>
          <w:rFonts w:ascii="Times New Roman" w:hAnsi="Times New Roman" w:eastAsia="Helvetica"/>
          <w:b/>
          <w:i/>
          <w:sz w:val="28"/>
          <w:szCs w:val="28"/>
          <w:lang w:val="ru-RU"/>
        </w:rPr>
        <w:t>Таблица 3</w:t>
      </w:r>
    </w:p>
    <w:tbl>
      <w:tblPr>
        <w:tblStyle w:val="3"/>
        <w:tblW w:w="0" w:type="auto"/>
        <w:tblInd w:w="-15" w:type="dxa"/>
        <w:tblLayout w:type="fixed"/>
        <w:tblCellMar>
          <w:top w:w="0" w:type="dxa"/>
          <w:left w:w="108" w:type="dxa"/>
          <w:bottom w:w="0" w:type="dxa"/>
          <w:right w:w="108" w:type="dxa"/>
        </w:tblCellMar>
      </w:tblPr>
      <w:tblGrid>
        <w:gridCol w:w="3509"/>
        <w:gridCol w:w="6304"/>
      </w:tblGrid>
      <w:tr w14:paraId="31F9C5F5">
        <w:tblPrEx>
          <w:tblCellMar>
            <w:top w:w="0" w:type="dxa"/>
            <w:left w:w="108" w:type="dxa"/>
            <w:bottom w:w="0" w:type="dxa"/>
            <w:right w:w="108" w:type="dxa"/>
          </w:tblCellMar>
        </w:tblPrEx>
        <w:trPr>
          <w:cantSplit/>
          <w:trHeight w:val="517" w:hRule="exact"/>
        </w:trPr>
        <w:tc>
          <w:tcPr>
            <w:tcW w:w="3509" w:type="dxa"/>
            <w:tcBorders>
              <w:top w:val="single" w:color="000000" w:sz="4" w:space="0"/>
              <w:left w:val="single" w:color="000000" w:sz="4" w:space="0"/>
              <w:bottom w:val="single" w:color="000000" w:sz="4" w:space="0"/>
            </w:tcBorders>
            <w:shd w:val="clear" w:color="auto" w:fill="auto"/>
          </w:tcPr>
          <w:p w14:paraId="7AA07088">
            <w:pPr>
              <w:pStyle w:val="67"/>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809FB47">
            <w:pPr>
              <w:pStyle w:val="67"/>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14:paraId="097A7932">
        <w:tblPrEx>
          <w:tblCellMar>
            <w:top w:w="0" w:type="dxa"/>
            <w:left w:w="108" w:type="dxa"/>
            <w:bottom w:w="0" w:type="dxa"/>
            <w:right w:w="108" w:type="dxa"/>
          </w:tblCellMar>
        </w:tblPrEx>
        <w:trPr>
          <w:cantSplit/>
          <w:trHeight w:val="1622" w:hRule="exact"/>
        </w:trPr>
        <w:tc>
          <w:tcPr>
            <w:tcW w:w="3509" w:type="dxa"/>
            <w:tcBorders>
              <w:top w:val="single" w:color="000000" w:sz="4" w:space="0"/>
              <w:left w:val="single" w:color="000000" w:sz="4" w:space="0"/>
              <w:bottom w:val="single" w:color="000000" w:sz="4" w:space="0"/>
            </w:tcBorders>
            <w:shd w:val="clear" w:color="auto" w:fill="auto"/>
          </w:tcPr>
          <w:p w14:paraId="562C28E3">
            <w:pPr>
              <w:pStyle w:val="66"/>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72960FB">
            <w:pPr>
              <w:pStyle w:val="66"/>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14:paraId="69B4E511">
        <w:tblPrEx>
          <w:tblCellMar>
            <w:top w:w="0" w:type="dxa"/>
            <w:left w:w="108" w:type="dxa"/>
            <w:bottom w:w="0" w:type="dxa"/>
            <w:right w:w="108" w:type="dxa"/>
          </w:tblCellMar>
        </w:tblPrEx>
        <w:trPr>
          <w:cantSplit/>
          <w:trHeight w:val="1574" w:hRule="exact"/>
        </w:trPr>
        <w:tc>
          <w:tcPr>
            <w:tcW w:w="3509" w:type="dxa"/>
            <w:tcBorders>
              <w:top w:val="single" w:color="000000" w:sz="4" w:space="0"/>
              <w:left w:val="single" w:color="000000" w:sz="4" w:space="0"/>
              <w:bottom w:val="single" w:color="000000" w:sz="4" w:space="0"/>
            </w:tcBorders>
            <w:shd w:val="clear" w:color="auto" w:fill="auto"/>
          </w:tcPr>
          <w:p w14:paraId="3A8817F4">
            <w:pPr>
              <w:pStyle w:val="66"/>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120BCC9A">
            <w:pPr>
              <w:pStyle w:val="66"/>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оценка отражает грамотное исполнение с небольшими недочетами (как в техническом плане, так и в художественном)</w:t>
            </w:r>
          </w:p>
        </w:tc>
      </w:tr>
      <w:tr w14:paraId="02F4F12D">
        <w:tblPrEx>
          <w:tblCellMar>
            <w:top w:w="0" w:type="dxa"/>
            <w:left w:w="108" w:type="dxa"/>
            <w:bottom w:w="0" w:type="dxa"/>
            <w:right w:w="108" w:type="dxa"/>
          </w:tblCellMar>
        </w:tblPrEx>
        <w:trPr>
          <w:cantSplit/>
          <w:trHeight w:val="1975" w:hRule="exact"/>
        </w:trPr>
        <w:tc>
          <w:tcPr>
            <w:tcW w:w="3509" w:type="dxa"/>
            <w:tcBorders>
              <w:top w:val="single" w:color="000000" w:sz="4" w:space="0"/>
              <w:left w:val="single" w:color="000000" w:sz="4" w:space="0"/>
              <w:bottom w:val="single" w:color="000000" w:sz="4" w:space="0"/>
            </w:tcBorders>
            <w:shd w:val="clear" w:color="auto" w:fill="auto"/>
          </w:tcPr>
          <w:p w14:paraId="5BC4B50F">
            <w:pPr>
              <w:pStyle w:val="66"/>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2462F244">
            <w:pPr>
              <w:pStyle w:val="66"/>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14:paraId="4229982F">
        <w:tblPrEx>
          <w:tblCellMar>
            <w:top w:w="0" w:type="dxa"/>
            <w:left w:w="108" w:type="dxa"/>
            <w:bottom w:w="0" w:type="dxa"/>
            <w:right w:w="108" w:type="dxa"/>
          </w:tblCellMar>
        </w:tblPrEx>
        <w:trPr>
          <w:cantSplit/>
          <w:trHeight w:val="1568" w:hRule="exact"/>
        </w:trPr>
        <w:tc>
          <w:tcPr>
            <w:tcW w:w="3509" w:type="dxa"/>
            <w:tcBorders>
              <w:top w:val="single" w:color="000000" w:sz="4" w:space="0"/>
              <w:left w:val="single" w:color="000000" w:sz="4" w:space="0"/>
              <w:bottom w:val="single" w:color="000000" w:sz="4" w:space="0"/>
            </w:tcBorders>
            <w:shd w:val="clear" w:color="auto" w:fill="auto"/>
          </w:tcPr>
          <w:p w14:paraId="09D4EFFE">
            <w:pPr>
              <w:pStyle w:val="66"/>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49078FEF">
            <w:pPr>
              <w:pStyle w:val="66"/>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14:paraId="24C14F63">
        <w:tblPrEx>
          <w:tblCellMar>
            <w:top w:w="0" w:type="dxa"/>
            <w:left w:w="108" w:type="dxa"/>
            <w:bottom w:w="0" w:type="dxa"/>
            <w:right w:w="108" w:type="dxa"/>
          </w:tblCellMar>
        </w:tblPrEx>
        <w:trPr>
          <w:cantSplit/>
          <w:trHeight w:val="1046" w:hRule="exact"/>
        </w:trPr>
        <w:tc>
          <w:tcPr>
            <w:tcW w:w="3509" w:type="dxa"/>
            <w:tcBorders>
              <w:top w:val="single" w:color="000000" w:sz="4" w:space="0"/>
              <w:left w:val="single" w:color="000000" w:sz="4" w:space="0"/>
              <w:bottom w:val="single" w:color="000000" w:sz="4" w:space="0"/>
            </w:tcBorders>
            <w:shd w:val="clear" w:color="auto" w:fill="auto"/>
          </w:tcPr>
          <w:p w14:paraId="50C021DC">
            <w:pPr>
              <w:pStyle w:val="66"/>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5DFC624">
            <w:pPr>
              <w:pStyle w:val="66"/>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отражает достаточный уровень подготовки и исполнения на данном этапе обучения</w:t>
            </w:r>
          </w:p>
        </w:tc>
      </w:tr>
    </w:tbl>
    <w:p w14:paraId="270F49A1">
      <w:pPr>
        <w:pStyle w:val="66"/>
        <w:spacing w:line="360" w:lineRule="auto"/>
        <w:rPr>
          <w:lang w:val="ru-RU"/>
        </w:rPr>
      </w:pPr>
    </w:p>
    <w:p w14:paraId="108875F7">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14:paraId="5E223B5A">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624BD57E">
      <w:pPr>
        <w:pStyle w:val="66"/>
        <w:spacing w:line="360" w:lineRule="auto"/>
        <w:rPr>
          <w:rFonts w:ascii="Times New Roman" w:hAnsi="Times New Roman"/>
          <w:b/>
          <w:sz w:val="28"/>
          <w:szCs w:val="28"/>
          <w:lang w:val="ru-RU"/>
        </w:rPr>
      </w:pPr>
    </w:p>
    <w:p w14:paraId="124A2EE6">
      <w:pPr>
        <w:pStyle w:val="66"/>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14:paraId="42F5E527">
      <w:pPr>
        <w:pStyle w:val="66"/>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14:paraId="6E64DA7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14:paraId="2E1DE42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14:paraId="4BC61BE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14:paraId="0A2983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14:paraId="75A78943">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14:paraId="3749CA8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Систематическое развитие навыков чтения с листа</w:t>
      </w:r>
      <w:r>
        <w:rPr>
          <w:rFonts w:ascii="Times New Roman" w:hAnsi="Times New Roman" w:eastAsia="Geeza Pro"/>
          <w:b/>
          <w:color w:val="000000"/>
          <w:sz w:val="28"/>
          <w:szCs w:val="28"/>
          <w:lang w:val="ru-RU"/>
        </w:rPr>
        <w:t xml:space="preserve"> </w:t>
      </w:r>
      <w:r>
        <w:rPr>
          <w:rFonts w:ascii="Times New Roman" w:hAnsi="Times New Roman" w:eastAsia="Geeza Pro"/>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hAnsi="Times New Roman" w:eastAsia="Geeza Pro"/>
          <w:color w:val="000000"/>
          <w:sz w:val="28"/>
          <w:szCs w:val="28"/>
          <w:lang w:val="ru-RU"/>
        </w:rPr>
        <w:t xml:space="preserve"> Перед прочтением нового материала необходимо предварительно </w:t>
      </w:r>
      <w:r>
        <w:rPr>
          <w:rFonts w:ascii="Times New Roman" w:hAnsi="Times New Roman" w:eastAsia="Geeza Pro"/>
          <w:sz w:val="28"/>
          <w:szCs w:val="28"/>
          <w:lang w:val="ru-RU"/>
        </w:rPr>
        <w:t xml:space="preserve">просмотреть и, по возможности, проанализировать музыкальный текст с целью осознания </w:t>
      </w:r>
      <w:r>
        <w:rPr>
          <w:rFonts w:ascii="Times New Roman" w:hAnsi="Times New Roman" w:eastAsia="Geeza Pro"/>
          <w:color w:val="000000"/>
          <w:sz w:val="28"/>
          <w:szCs w:val="28"/>
          <w:lang w:val="ru-RU"/>
        </w:rPr>
        <w:t>ладотональности, метроритма, выявления мелодии и аккомпанемента.</w:t>
      </w:r>
    </w:p>
    <w:p w14:paraId="24EB41D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В работе над музыкальным произведением необходимо </w:t>
      </w:r>
      <w:r>
        <w:rPr>
          <w:rFonts w:ascii="Times New Roman" w:hAnsi="Times New Roman" w:eastAsia="Geeza Pro"/>
          <w:sz w:val="28"/>
          <w:szCs w:val="28"/>
          <w:lang w:val="ru-RU"/>
        </w:rPr>
        <w:t xml:space="preserve">прослеживать </w:t>
      </w:r>
      <w:r>
        <w:rPr>
          <w:rFonts w:ascii="Times New Roman" w:hAnsi="Times New Roman" w:eastAsia="Geeza Pro"/>
          <w:color w:val="000000"/>
          <w:sz w:val="28"/>
          <w:szCs w:val="28"/>
          <w:lang w:val="ru-RU"/>
        </w:rPr>
        <w:t>связь между художественной и технической сторонами изучаемого произведения.</w:t>
      </w:r>
    </w:p>
    <w:p w14:paraId="7049695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14:paraId="4B5AE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14:paraId="78DF4E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14:paraId="29D489D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eastAsia="Geeza Pro"/>
          <w:sz w:val="28"/>
          <w:szCs w:val="28"/>
          <w:lang w:val="ru-RU"/>
        </w:rPr>
        <w:t>организации</w:t>
      </w:r>
      <w:r>
        <w:rPr>
          <w:rFonts w:ascii="Times New Roman" w:hAnsi="Times New Roman" w:eastAsia="Geeza Pro"/>
          <w:color w:val="000000"/>
          <w:sz w:val="28"/>
          <w:szCs w:val="28"/>
          <w:lang w:val="ru-RU"/>
        </w:rPr>
        <w:t xml:space="preserve"> грамотной самостоятельной работы, которая позволяет значительно активизировать учебный процесс.</w:t>
      </w:r>
    </w:p>
    <w:p w14:paraId="59B85C5C">
      <w:pPr>
        <w:spacing w:line="360" w:lineRule="auto"/>
        <w:jc w:val="both"/>
        <w:rPr>
          <w:rFonts w:ascii="Times New Roman" w:hAnsi="Times New Roman" w:eastAsia="ヒラギノ角ゴ Pro W3"/>
          <w:color w:val="000000"/>
          <w:sz w:val="28"/>
          <w:szCs w:val="28"/>
          <w:lang w:val="ru-RU"/>
        </w:rPr>
      </w:pPr>
    </w:p>
    <w:p w14:paraId="10BC272B">
      <w:pPr>
        <w:pStyle w:val="68"/>
        <w:numPr>
          <w:ilvl w:val="0"/>
          <w:numId w:val="9"/>
        </w:numPr>
        <w:spacing w:line="360" w:lineRule="auto"/>
        <w:ind w:left="0" w:firstLine="491"/>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Методические рекомендации по организации самостоятельной работы</w:t>
      </w:r>
    </w:p>
    <w:p w14:paraId="1D3745C2">
      <w:pPr>
        <w:pStyle w:val="68"/>
        <w:numPr>
          <w:ilvl w:val="0"/>
          <w:numId w:val="10"/>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C7BF299">
      <w:pPr>
        <w:pStyle w:val="68"/>
        <w:numPr>
          <w:ilvl w:val="0"/>
          <w:numId w:val="10"/>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периодичность занятий - каждый день;</w:t>
      </w:r>
    </w:p>
    <w:p w14:paraId="6A16D097">
      <w:pPr>
        <w:pStyle w:val="68"/>
        <w:numPr>
          <w:ilvl w:val="0"/>
          <w:numId w:val="10"/>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количество занятий в неделю -  6 часов.</w:t>
      </w:r>
    </w:p>
    <w:p w14:paraId="084D182F">
      <w:pPr>
        <w:spacing w:line="360" w:lineRule="auto"/>
        <w:ind w:firstLine="709"/>
        <w:jc w:val="both"/>
        <w:rPr>
          <w:rFonts w:ascii="Times New Roman" w:hAnsi="Times New Roman" w:eastAsia="Geeza Pro"/>
          <w:sz w:val="28"/>
          <w:szCs w:val="28"/>
          <w:lang w:val="ru-RU"/>
        </w:rPr>
      </w:pPr>
      <w:r>
        <w:rPr>
          <w:rFonts w:ascii="Times New Roman" w:hAnsi="Times New Roman" w:eastAsia="Geeza Pro"/>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 xml:space="preserve">программы начального и основного общего образования), </w:t>
      </w:r>
      <w:r>
        <w:rPr>
          <w:rFonts w:ascii="Times New Roman" w:hAnsi="Times New Roman" w:eastAsia="Geeza Pro"/>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10A5890F">
      <w:pPr>
        <w:pStyle w:val="68"/>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занятий всегда будет отрицательным.</w:t>
      </w:r>
    </w:p>
    <w:p w14:paraId="3987D0F4">
      <w:pPr>
        <w:pStyle w:val="68"/>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2A67E594">
      <w:pPr>
        <w:pStyle w:val="66"/>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14:paraId="6EDF166F">
      <w:pPr>
        <w:pStyle w:val="66"/>
        <w:tabs>
          <w:tab w:val="left" w:pos="2127"/>
        </w:tabs>
        <w:spacing w:line="360" w:lineRule="auto"/>
        <w:ind w:left="720"/>
        <w:jc w:val="both"/>
        <w:rPr>
          <w:rFonts w:ascii="Times New Roman" w:hAnsi="Times New Roman"/>
          <w:color w:val="FB0007"/>
          <w:sz w:val="28"/>
          <w:lang w:val="ru-RU"/>
        </w:rPr>
      </w:pPr>
    </w:p>
    <w:p w14:paraId="7F6C9EF3">
      <w:pPr>
        <w:pStyle w:val="66"/>
        <w:spacing w:line="360" w:lineRule="auto"/>
        <w:ind w:left="720"/>
        <w:jc w:val="both"/>
        <w:rPr>
          <w:rFonts w:ascii="Times New Roman" w:hAnsi="Times New Roman" w:eastAsia="Helvetica"/>
          <w:b/>
          <w:sz w:val="28"/>
          <w:szCs w:val="28"/>
          <w:lang w:val="ru-RU"/>
        </w:rPr>
      </w:pPr>
      <w:r>
        <w:rPr>
          <w:rFonts w:ascii="Times New Roman" w:hAnsi="Times New Roman" w:eastAsia="Helvetica"/>
          <w:b/>
          <w:sz w:val="28"/>
          <w:szCs w:val="28"/>
        </w:rPr>
        <w:t>VI</w:t>
      </w:r>
      <w:r>
        <w:rPr>
          <w:rFonts w:ascii="Times New Roman" w:hAnsi="Times New Roman" w:eastAsia="Helvetica"/>
          <w:b/>
          <w:sz w:val="28"/>
          <w:szCs w:val="28"/>
          <w:lang w:val="ru-RU"/>
        </w:rPr>
        <w:t>. Списки рекомендуемой нотной и методической литературы</w:t>
      </w:r>
    </w:p>
    <w:p w14:paraId="051ACF96">
      <w:pPr>
        <w:pStyle w:val="66"/>
        <w:numPr>
          <w:ilvl w:val="0"/>
          <w:numId w:val="11"/>
        </w:numPr>
        <w:spacing w:line="360" w:lineRule="auto"/>
        <w:ind w:left="851" w:firstLine="0"/>
        <w:rPr>
          <w:rFonts w:ascii="Times New Roman" w:hAnsi="Times New Roman" w:eastAsia="Helvetica"/>
          <w:b/>
          <w:i/>
          <w:sz w:val="28"/>
          <w:szCs w:val="28"/>
          <w:lang w:val="ru-RU"/>
        </w:rPr>
      </w:pPr>
      <w:r>
        <w:rPr>
          <w:rFonts w:ascii="Times New Roman" w:hAnsi="Times New Roman" w:eastAsia="Helvetica"/>
          <w:b/>
          <w:i/>
          <w:sz w:val="28"/>
          <w:szCs w:val="28"/>
          <w:lang w:val="ru-RU"/>
        </w:rPr>
        <w:t>Список  рекомендуемых нотных сборников</w:t>
      </w:r>
    </w:p>
    <w:p w14:paraId="709A51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Альбом классического репертуара. Пособие для подготовительного и 1 класса</w:t>
      </w:r>
    </w:p>
    <w:p w14:paraId="6B47F5A1">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Сост. Т. Директоренко, О. Мечетина / М., Композитор, 2003</w:t>
      </w:r>
    </w:p>
    <w:p w14:paraId="42A70D9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Аренский А.            Фортепианные пьесы/ М., Музыка, 2000</w:t>
      </w:r>
    </w:p>
    <w:p w14:paraId="1DC1F7B6">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Шесть каприсов. У моря. / М., Музыка, 2009</w:t>
      </w:r>
    </w:p>
    <w:p w14:paraId="3548B30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Артоболевская А.  Хрестоматия маленького пианиста/ изд. М., Сов. </w:t>
      </w:r>
    </w:p>
    <w:p w14:paraId="41089F9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композитор,1991</w:t>
      </w:r>
    </w:p>
    <w:p w14:paraId="02DFE08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Нотная тетрадь Анны Магдалены Бах/ М., Музыка, 2012</w:t>
      </w:r>
    </w:p>
    <w:p w14:paraId="61B4EE4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Маленькие прелюдии и фугетты для ф-но/ М., Музыка, 2010</w:t>
      </w:r>
    </w:p>
    <w:p w14:paraId="75273C0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Инвенции двухголосные и трехголосные / М., Музыка, 2011</w:t>
      </w:r>
    </w:p>
    <w:p w14:paraId="7D375FB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Французские сюиты, ред. Л. Ройзмана/ М., Музыка, 2011</w:t>
      </w:r>
    </w:p>
    <w:p w14:paraId="505EE02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Бах И. С.               Хорошо темперированный клавир, тт.1, 2, ред. Муджеллини, </w:t>
      </w:r>
    </w:p>
    <w:p w14:paraId="62C9B2F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 Музыка,2012</w:t>
      </w:r>
    </w:p>
    <w:p w14:paraId="6EE4CC6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Альбом пьес для фортепиано. Вып.2, М., Музыка, 2009</w:t>
      </w:r>
    </w:p>
    <w:p w14:paraId="5A81AD1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Концерт фа минор для ф-но с оркестром/ М., Музыка, 2009</w:t>
      </w:r>
    </w:p>
    <w:p w14:paraId="3BD9E49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Концерт соль минор для ф-но с оркестром/ М., Музыка, 2008</w:t>
      </w:r>
    </w:p>
    <w:p w14:paraId="3123F05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Беренс Г.                Этюды для фортепиано/ М., Музыка, 2005</w:t>
      </w:r>
    </w:p>
    <w:p w14:paraId="4AC71D6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Бертини А.              Избранные этюды / М., Музыка,1992</w:t>
      </w:r>
    </w:p>
    <w:p w14:paraId="53BEF6C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Альбом фортепианных пьес для детей/ М., Музыка, 2012</w:t>
      </w:r>
    </w:p>
    <w:p w14:paraId="600E9A7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Контрдансы для фортепиано/ М., Музыка, 1992</w:t>
      </w:r>
    </w:p>
    <w:p w14:paraId="2B47D2F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Легкие сонаты (сонатины) для ф-но/ М., Музыка, 2011</w:t>
      </w:r>
    </w:p>
    <w:p w14:paraId="7D7444F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Сонаты №№ 1, 2, 3, 4, 5/ М., Музыка, 2010</w:t>
      </w:r>
    </w:p>
    <w:p w14:paraId="708764C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Соната № 8, ред. Гольденвейзера/ М., Музыка, 2010</w:t>
      </w:r>
    </w:p>
    <w:p w14:paraId="1532934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Сонаты №№ 9,10 / М., Музыка, 2006</w:t>
      </w:r>
    </w:p>
    <w:p w14:paraId="50496C1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Бородин А.             Сочинения для фортепиано / М., Музыка, 2010</w:t>
      </w:r>
    </w:p>
    <w:p w14:paraId="2BC502B4">
      <w:pPr>
        <w:spacing w:line="360" w:lineRule="auto"/>
        <w:jc w:val="both"/>
        <w:outlineLvl w:val="0"/>
        <w:rPr>
          <w:rFonts w:ascii="Times New Roman" w:hAnsi="Times New Roman" w:eastAsia="Geeza Pro" w:cs="Times New Roman"/>
          <w:sz w:val="28"/>
          <w:szCs w:val="28"/>
          <w:lang w:val="ru-RU"/>
        </w:rPr>
      </w:pPr>
      <w:r>
        <w:rPr>
          <w:rFonts w:ascii="Times New Roman" w:hAnsi="Times New Roman" w:eastAsia="Geeza Pro" w:cs="Times New Roman"/>
          <w:sz w:val="28"/>
          <w:szCs w:val="28"/>
          <w:lang w:val="ru-RU"/>
        </w:rPr>
        <w:t xml:space="preserve">«В музыку с радостью» сб., сост. О.Геталова, И.Визная. СПб, «Композитор», </w:t>
      </w:r>
    </w:p>
    <w:p w14:paraId="40058463">
      <w:pPr>
        <w:spacing w:line="360" w:lineRule="auto"/>
        <w:jc w:val="both"/>
        <w:outlineLvl w:val="0"/>
        <w:rPr>
          <w:rFonts w:ascii="Times New Roman" w:hAnsi="Times New Roman" w:eastAsia="ヒラギノ角ゴ Pro W3" w:cs="Times New Roman"/>
          <w:b/>
          <w:sz w:val="28"/>
          <w:szCs w:val="28"/>
          <w:lang w:val="ru-RU"/>
        </w:rPr>
      </w:pPr>
      <w:r>
        <w:rPr>
          <w:rFonts w:ascii="Times New Roman" w:hAnsi="Times New Roman" w:eastAsia="Geeza Pro" w:cs="Times New Roman"/>
          <w:sz w:val="28"/>
          <w:szCs w:val="28"/>
          <w:lang w:val="ru-RU"/>
        </w:rPr>
        <w:t xml:space="preserve">                               2005</w:t>
      </w:r>
    </w:p>
    <w:p w14:paraId="2EB4B15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Избранные сонаты для ф-но. Вып.1/ М., Музыка, 2011</w:t>
      </w:r>
    </w:p>
    <w:p w14:paraId="6505301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Избранные сонаты для ф-но. Вып.2/ М., Музыка, 2010</w:t>
      </w:r>
    </w:p>
    <w:p w14:paraId="13131DD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Концерт Соль мажор для ф-но с орк./М., Музыка, 2000</w:t>
      </w:r>
    </w:p>
    <w:p w14:paraId="5F6C135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Гаммы и арпеджио для ф-но. В двух частях. Сост. Н. Ширинская/ М.,  </w:t>
      </w:r>
    </w:p>
    <w:p w14:paraId="502E31A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Музыка, 2011 </w:t>
      </w:r>
    </w:p>
    <w:p w14:paraId="173430C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Гендель Г.                Избранные произведения для фортепиано/ М., Музыка, 2010</w:t>
      </w:r>
    </w:p>
    <w:p w14:paraId="4840435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Гнесина Е.              Фортепианная азбука/ М., Музыка,2003</w:t>
      </w:r>
    </w:p>
    <w:p w14:paraId="6463726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Глиэр Р.                  Пьесы для фортепиано/ М., Музыка, 2010</w:t>
      </w:r>
    </w:p>
    <w:p w14:paraId="5628126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Григ Э.                  Избранные лирические пьесы для ф-но. Вып.1,2/М.,</w:t>
      </w:r>
    </w:p>
    <w:p w14:paraId="5A56324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Музыка, 2011 </w:t>
      </w:r>
    </w:p>
    <w:p w14:paraId="37D4F27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Григ Э.                   Концерт для ф-но с оркестром /М., Музыка, 2005</w:t>
      </w:r>
    </w:p>
    <w:p w14:paraId="7F65A88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Дебюсси К.             Детский уголок /СПб, Композитор, 2004</w:t>
      </w:r>
    </w:p>
    <w:p w14:paraId="79FFF85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Дювернуа.              25 прогрессивных этюдов/М., Музыка, 1999</w:t>
      </w:r>
    </w:p>
    <w:p w14:paraId="6BE740F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Кабалевский Д.      24 прелюдии для фортепиано/М., Музыка, 2011</w:t>
      </w:r>
    </w:p>
    <w:p w14:paraId="21B49E2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Кабалевский Д.     Легкие вариации для фортепиано/М., Музыка, 2004</w:t>
      </w:r>
    </w:p>
    <w:p w14:paraId="2923DDD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Клементи М.          Избранные сонаты для фортепиано/М., Музыка, 2006</w:t>
      </w:r>
    </w:p>
    <w:p w14:paraId="60033AC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Кобылянский А.    Шесть октавных этюдов для фортепиано/ М., </w:t>
      </w:r>
    </w:p>
    <w:p w14:paraId="76F1E54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Музыка, 2010</w:t>
      </w:r>
    </w:p>
    <w:p w14:paraId="38F6264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Лемуан А.               50 характерных и прогрессивных этюдов. Соч.37/ М., </w:t>
      </w:r>
    </w:p>
    <w:p w14:paraId="5627DFF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Музыка, 2010 </w:t>
      </w:r>
    </w:p>
    <w:p w14:paraId="52C8D77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Лешгорн К.             Этюды для ф-но. Соч. 65, 66/М., Музыка, 2005</w:t>
      </w:r>
    </w:p>
    <w:p w14:paraId="7DFE889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Лист Ф.                    Нетрудные транскрипции для ф-но/ М., Музыка, 2010</w:t>
      </w:r>
    </w:p>
    <w:p w14:paraId="28CA973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Лядов А.                  Избранные сочинения /М., Музыка, 1999</w:t>
      </w:r>
    </w:p>
    <w:p w14:paraId="7F18FA9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Мендельсон Ф.       Песни без слов / М., Музыка, 2011</w:t>
      </w:r>
    </w:p>
    <w:p w14:paraId="7C516CB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Милич Б.                 Маленькому пианисту / изд. Кифара, 2012</w:t>
      </w:r>
    </w:p>
    <w:p w14:paraId="5AC53D0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Милич Б.                 Фортепиано. 1, 2,3 класс / изд. Кифара , 2006</w:t>
      </w:r>
    </w:p>
    <w:p w14:paraId="5BC39341">
      <w:pPr>
        <w:spacing w:line="360" w:lineRule="auto"/>
        <w:ind w:left="216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Фортепиано 4 класс / Кифара, 2001; </w:t>
      </w:r>
    </w:p>
    <w:p w14:paraId="78F510A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6 кл. – 2002; 7 класс - 2005</w:t>
      </w:r>
    </w:p>
    <w:p w14:paraId="6C8CFA6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Моцарт В.                Шесть сонатин / М., Музыка, 2011</w:t>
      </w:r>
    </w:p>
    <w:p w14:paraId="776E7D7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Моцарт В.                Сонаты для фортепиано / М., Музыка, 1975</w:t>
      </w:r>
    </w:p>
    <w:p w14:paraId="64CFD51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Мошковский М.       15 виртуозных этюдов. Соч. 72 / М., Музыка,  2010</w:t>
      </w:r>
    </w:p>
    <w:p w14:paraId="142E6FE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Наседкин А.              Шесть прелюдий для фортепиано / М., Музыка, 2008</w:t>
      </w:r>
    </w:p>
    <w:p w14:paraId="5487D2A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Первые шаги маленького пианиста: песенки, пьесы, этюды и ансамбли для первых лет обучения. Сост. Г. Баранова, А. Четверухина. М., Музыка, 2012</w:t>
      </w:r>
    </w:p>
    <w:p w14:paraId="79A8189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Мимолетности / М., Музыка, 2003</w:t>
      </w:r>
    </w:p>
    <w:p w14:paraId="40C367B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Ромео и Джульетта. 10 пьес для ф-но/ М., Музыка, 2004</w:t>
      </w:r>
    </w:p>
    <w:p w14:paraId="236EA6D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Пьесы-фантазии. Соч.3 /М., Музыка, 2009</w:t>
      </w:r>
    </w:p>
    <w:p w14:paraId="6702FA9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Десять прелюдий. Соч.23 / М., Музыка, 2009</w:t>
      </w:r>
    </w:p>
    <w:p w14:paraId="7853679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Тринадцать прелюдий. Соч.32 / М., Музыка, 2009</w:t>
      </w:r>
    </w:p>
    <w:p w14:paraId="32B8E5D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Шесть музыкальных моментов. Соч.16 / М., Музыка, 2009</w:t>
      </w:r>
    </w:p>
    <w:p w14:paraId="7A5548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Скрябин А.                24 прелюдии для ф-но. Соч.11 / М., Музыка, 2011</w:t>
      </w:r>
    </w:p>
    <w:p w14:paraId="34DDBF0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Слонимский С.          Альбом популярных пьес / М., Музыка, 2011</w:t>
      </w:r>
    </w:p>
    <w:p w14:paraId="39F5E3C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Фортепианные вариации русских композиторов </w:t>
      </w:r>
      <w:r>
        <w:rPr>
          <w:rFonts w:ascii="Times New Roman" w:hAnsi="Times New Roman" w:eastAsia="Geeza Pro"/>
          <w:color w:val="000000"/>
          <w:sz w:val="28"/>
          <w:szCs w:val="28"/>
        </w:rPr>
        <w:t>XVIII</w:t>
      </w:r>
      <w:r>
        <w:rPr>
          <w:rFonts w:ascii="Times New Roman" w:hAnsi="Times New Roman" w:eastAsia="Geeza Pro"/>
          <w:color w:val="000000"/>
          <w:sz w:val="28"/>
          <w:szCs w:val="28"/>
          <w:lang w:val="ru-RU"/>
        </w:rPr>
        <w:t>-</w:t>
      </w:r>
      <w:r>
        <w:rPr>
          <w:rFonts w:ascii="Times New Roman" w:hAnsi="Times New Roman" w:eastAsia="Geeza Pro"/>
          <w:color w:val="000000"/>
          <w:sz w:val="28"/>
          <w:szCs w:val="28"/>
        </w:rPr>
        <w:t>XIX</w:t>
      </w:r>
      <w:r>
        <w:rPr>
          <w:rFonts w:ascii="Times New Roman" w:hAnsi="Times New Roman" w:eastAsia="Geeza Pro"/>
          <w:color w:val="000000"/>
          <w:sz w:val="28"/>
          <w:szCs w:val="28"/>
          <w:lang w:val="ru-RU"/>
        </w:rPr>
        <w:t xml:space="preserve"> веков / М., Музыка, 2011</w:t>
      </w:r>
    </w:p>
    <w:p w14:paraId="293035A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Хрестоматия для ф-но, 3 и 4 классы. Сост. А. Четверухина, Т. Верижникова /</w:t>
      </w:r>
    </w:p>
    <w:p w14:paraId="3986A11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 Музыка, 2010</w:t>
      </w:r>
    </w:p>
    <w:p w14:paraId="7CDE678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Хрестоматия для ф-но. Младшие, средние и старшие классы ДМШ. Сост.</w:t>
      </w:r>
    </w:p>
    <w:p w14:paraId="7B37DD5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Е. Гудова, В. Смирнов, С. Чернышков / М., Музыка, 2011</w:t>
      </w:r>
    </w:p>
    <w:p w14:paraId="293377A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Хрестоматия педагогического репертуара. Сост. Н. Копчевский/ М., Музыка, 2011</w:t>
      </w:r>
    </w:p>
    <w:p w14:paraId="3682E15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Детский альбом. Соч.39 / М., Музыка, 2006</w:t>
      </w:r>
    </w:p>
    <w:p w14:paraId="560AC67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12 пьес средней трудности. Соч.40 / М., Музыка, 2005</w:t>
      </w:r>
    </w:p>
    <w:p w14:paraId="766D1F4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Времена года. Соч.37-</w:t>
      </w:r>
      <w:r>
        <w:rPr>
          <w:rFonts w:ascii="Times New Roman" w:hAnsi="Times New Roman" w:eastAsia="Geeza Pro"/>
          <w:color w:val="000000"/>
          <w:sz w:val="28"/>
          <w:szCs w:val="28"/>
        </w:rPr>
        <w:t>bis</w:t>
      </w:r>
      <w:r>
        <w:rPr>
          <w:rFonts w:ascii="Times New Roman" w:hAnsi="Times New Roman" w:eastAsia="Geeza Pro"/>
          <w:color w:val="000000"/>
          <w:sz w:val="28"/>
          <w:szCs w:val="28"/>
          <w:lang w:val="ru-RU"/>
        </w:rPr>
        <w:t xml:space="preserve"> / М., Музыка, 2005</w:t>
      </w:r>
    </w:p>
    <w:p w14:paraId="53566C7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Избранные этюды. Ред. Г. Гермера / М., Музыка, 2011</w:t>
      </w:r>
    </w:p>
    <w:p w14:paraId="358B0F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Школа беглости. Соч. 299 / М., Музыка, 2009</w:t>
      </w:r>
    </w:p>
    <w:p w14:paraId="32F0DD5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Искусство беглости пальцев. Соч. 740 / М., Музыка, 2004</w:t>
      </w:r>
    </w:p>
    <w:p w14:paraId="5D68EFB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Шитте Ф.                    25 этюдов. Соч.68 / М., Музыка, 2003</w:t>
      </w:r>
    </w:p>
    <w:p w14:paraId="1DC0D21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Школа игры на ф-но. Сост. А. Николаев, В. Натансон, Л. Рощина</w:t>
      </w:r>
    </w:p>
    <w:p w14:paraId="09478B7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 Музыка, 2011</w:t>
      </w:r>
    </w:p>
    <w:p w14:paraId="18BD9A3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Шопен Ф.                    Ноктюрны для фортепиано. </w:t>
      </w:r>
    </w:p>
    <w:p w14:paraId="3CD2D95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Ред. Л. Оборина, Я. МильштейнаМ., Музыка, 2011</w:t>
      </w:r>
    </w:p>
    <w:p w14:paraId="7FE9E8B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Экспромты / М., Музыка, 2011</w:t>
      </w:r>
    </w:p>
    <w:p w14:paraId="4B9211E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Вальсы. Вып.1 и 2 / М., Музыка, 2010</w:t>
      </w:r>
    </w:p>
    <w:p w14:paraId="3DC54E7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Шуберт Ф.                  Четыре экспромта. Соч. 90 / М., Музыка, 2007</w:t>
      </w:r>
    </w:p>
    <w:p w14:paraId="555F0D2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Шуберт Ф.                   Шесть музыкальных моментов. Соч. 94/ М., Музыка, 2007</w:t>
      </w:r>
    </w:p>
    <w:p w14:paraId="3A87A12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Шуман Р.                    Альбом для юношества / М., Музыка, 2011</w:t>
      </w:r>
    </w:p>
    <w:p w14:paraId="003E19C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Щедрин Р.                     Юмореска. В подражание Альбенису / М., Музыка, 2007</w:t>
      </w:r>
    </w:p>
    <w:p w14:paraId="6970B5FF">
      <w:pPr>
        <w:spacing w:line="360" w:lineRule="auto"/>
        <w:jc w:val="both"/>
        <w:rPr>
          <w:rFonts w:ascii="Times New Roman" w:hAnsi="Times New Roman" w:eastAsia="ヒラギノ角ゴ Pro W3"/>
          <w:color w:val="000000"/>
          <w:sz w:val="28"/>
          <w:szCs w:val="28"/>
          <w:lang w:val="ru-RU"/>
        </w:rPr>
      </w:pPr>
    </w:p>
    <w:p w14:paraId="2402E064">
      <w:pPr>
        <w:pStyle w:val="68"/>
        <w:numPr>
          <w:ilvl w:val="0"/>
          <w:numId w:val="11"/>
        </w:numPr>
        <w:spacing w:line="360" w:lineRule="auto"/>
        <w:jc w:val="both"/>
        <w:rPr>
          <w:rFonts w:ascii="Times New Roman" w:hAnsi="Times New Roman" w:eastAsia="ヒラギノ角ゴ Pro W3"/>
          <w:b/>
          <w:i/>
          <w:color w:val="000000"/>
          <w:sz w:val="28"/>
          <w:szCs w:val="28"/>
          <w:lang w:val="ru-RU"/>
        </w:rPr>
      </w:pPr>
      <w:r>
        <w:rPr>
          <w:rFonts w:ascii="Times New Roman" w:hAnsi="Times New Roman" w:eastAsia="ヒラギノ角ゴ Pro W3"/>
          <w:b/>
          <w:i/>
          <w:color w:val="000000"/>
          <w:sz w:val="28"/>
          <w:szCs w:val="28"/>
          <w:lang w:val="ru-RU"/>
        </w:rPr>
        <w:t>Список рекомендуемой методической литературы</w:t>
      </w:r>
    </w:p>
    <w:p w14:paraId="1D671BA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Алексеев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Клавирное искусство, 1 вып. /М.,1952</w:t>
      </w:r>
    </w:p>
    <w:p w14:paraId="179C4F1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Алексеев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Методика обучения игре на фортепиано /М.,1978</w:t>
      </w:r>
    </w:p>
    <w:p w14:paraId="6292665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Альшванг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Людвиг ван Бетховен. Изд. Музыка,1997</w:t>
      </w:r>
    </w:p>
    <w:p w14:paraId="256CFAA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Аберт Герман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Моцарт. Монография / М., Музыка,1990</w:t>
      </w:r>
    </w:p>
    <w:p w14:paraId="60D9042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Бадура-СкодаЕ.и П.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Интерпретация Моцарта /М.,1972</w:t>
      </w:r>
    </w:p>
    <w:p w14:paraId="008229F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Берченко Р.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В поисках утраченного смысла. Болеслав Яворский о </w:t>
      </w:r>
    </w:p>
    <w:p w14:paraId="1C8F8BC5">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"Хорошо темперированном клавире"/Классика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xml:space="preserve">,    </w:t>
      </w:r>
    </w:p>
    <w:p w14:paraId="49F1C528">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2008</w:t>
      </w:r>
    </w:p>
    <w:p w14:paraId="5B25648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Браудо И.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Артикуляция. Л.,1961</w:t>
      </w:r>
    </w:p>
    <w:p w14:paraId="448ECB9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Браудо И.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Об органной и клавирной музыке. Л.,1976</w:t>
      </w:r>
    </w:p>
    <w:p w14:paraId="35242D74">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Выдающиеся пианисты-педагоги о фортепианном</w:t>
      </w:r>
    </w:p>
    <w:p w14:paraId="47F08253">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Искусстве. М.,1966</w:t>
      </w:r>
    </w:p>
    <w:p w14:paraId="70C4730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Голубовская Н.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Искусство педализации. Музыка, Л.,1974</w:t>
      </w:r>
    </w:p>
    <w:p w14:paraId="3B7ED62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Гофман И.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Фортепианная игра. </w:t>
      </w:r>
    </w:p>
    <w:p w14:paraId="0BEB3A04">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Ответы на вопросы о фортепианной игре /М.,1961</w:t>
      </w:r>
    </w:p>
    <w:p w14:paraId="5A1D71B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Дроздова М.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Уроки Юдиной. М., Композитор, 1997</w:t>
      </w:r>
    </w:p>
    <w:p w14:paraId="36A121AC">
      <w:pPr>
        <w:spacing w:line="360" w:lineRule="auto"/>
        <w:ind w:left="2880" w:hanging="288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Друскин М.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Клавирная музыка Испании, Англии, Нидерландов, Франции, Италии, Германии 16-18 вв. Л.,1960</w:t>
      </w:r>
    </w:p>
    <w:p w14:paraId="5E959E4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Зимин П.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История фортепиано и его предшественников. М.,1968</w:t>
      </w:r>
    </w:p>
    <w:p w14:paraId="2CE6A92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Коган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Работа пианиста. 3 изд., М.,1979</w:t>
      </w:r>
    </w:p>
    <w:p w14:paraId="27F3BA9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Коган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Вопросы пианизма. М.,1969</w:t>
      </w:r>
    </w:p>
    <w:p w14:paraId="4C4B38D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Копчевский Н.                И. С.Бах. Исторические свидетельства  и аналитические данные об исполнительских и педагогических принципах. "Вопросы</w:t>
      </w:r>
    </w:p>
    <w:p w14:paraId="7CD1144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музыкальной педагогики", 1 выпуск. М.,1979</w:t>
      </w:r>
    </w:p>
    <w:p w14:paraId="7C02F4A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Копчевский Н.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Клавирная музыка, вопросы исполнения. Музыка, </w:t>
      </w:r>
    </w:p>
    <w:p w14:paraId="186F977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М.,1986</w:t>
      </w:r>
    </w:p>
    <w:p w14:paraId="0C115A2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Корто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О фортепианном искусстве. М.,1965</w:t>
      </w:r>
    </w:p>
    <w:p w14:paraId="10BCB2C3">
      <w:pPr>
        <w:spacing w:line="360" w:lineRule="auto"/>
        <w:ind w:left="2160" w:hanging="216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Корто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Рациональные принципы фортепианной техники.  </w:t>
      </w:r>
    </w:p>
    <w:p w14:paraId="32228A7A">
      <w:pPr>
        <w:spacing w:line="360" w:lineRule="auto"/>
        <w:ind w:left="2160" w:hanging="216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М.,1966</w:t>
      </w:r>
    </w:p>
    <w:p w14:paraId="7227478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Ландовска В.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О музыке.  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xml:space="preserve"> век, 2001</w:t>
      </w:r>
    </w:p>
    <w:p w14:paraId="67F004B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Либерман Е.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Творческая работа пианиста с авторским </w:t>
      </w:r>
    </w:p>
    <w:p w14:paraId="7DF2F33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Текстом. М.,1988</w:t>
      </w:r>
    </w:p>
    <w:p w14:paraId="6C69916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Лонг М.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За роялем с Дебюсси. М., Сов. композитор, 1985</w:t>
      </w:r>
    </w:p>
    <w:p w14:paraId="28FBB8D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Маккинон Л.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Игра наизусть. Л.,1967</w:t>
      </w:r>
    </w:p>
    <w:p w14:paraId="5BEDFDC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Маранц Б.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О самостоятельной работе студента-пианиста. </w:t>
      </w:r>
    </w:p>
    <w:p w14:paraId="542D5238">
      <w:pPr>
        <w:spacing w:line="360" w:lineRule="auto"/>
        <w:ind w:left="288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Фортепиано, 2004, №№3,4</w:t>
      </w:r>
    </w:p>
    <w:p w14:paraId="69B81E8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Мартинсен К.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Индивидуальная фортепианная техника. М.,1966</w:t>
      </w:r>
    </w:p>
    <w:p w14:paraId="57775E3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Метнер Н.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Повседневная работа пианиста и композитора. М.,1963</w:t>
      </w:r>
    </w:p>
    <w:p w14:paraId="1965F03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Милич Б.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Воспитание ученика-пианиста. Изд. Кифара, 2002</w:t>
      </w:r>
    </w:p>
    <w:p w14:paraId="76BC78F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Мильштейн Я.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Хорошо темперированный клавир И.С.Баха. М.,1967</w:t>
      </w:r>
    </w:p>
    <w:p w14:paraId="37789A0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Мильштейн Я.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Вопросы теории и истории исполнительства. М.,1983</w:t>
      </w:r>
    </w:p>
    <w:p w14:paraId="28B9EEB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Мндоянц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Очерки о фортепианном исполнительстве и педагогике. </w:t>
      </w:r>
    </w:p>
    <w:p w14:paraId="000792B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 2005</w:t>
      </w:r>
    </w:p>
    <w:p w14:paraId="3D950F3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Наумов Л.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Под знаком Нейгауза. РИФ Антиква, М., 2002</w:t>
      </w:r>
    </w:p>
    <w:p w14:paraId="1A7661F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Нейгауз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Об искусстве фортепианной игры. Записки </w:t>
      </w:r>
    </w:p>
    <w:p w14:paraId="4A98264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педагога. М., 1982</w:t>
      </w:r>
    </w:p>
    <w:p w14:paraId="4A024A5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Носина В.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Символика музыки И.С.Баха. 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2006</w:t>
      </w:r>
    </w:p>
    <w:p w14:paraId="54E9BFF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Петрушин В.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Музыкальная психология. М.,1997</w:t>
      </w:r>
    </w:p>
    <w:p w14:paraId="26757B6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Савшинский С.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Пианист и его работа. 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М., 2002</w:t>
      </w:r>
    </w:p>
    <w:p w14:paraId="040D26F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Смирнова Т.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Беседы о музыкальной педагогике и многом</w:t>
      </w:r>
    </w:p>
    <w:p w14:paraId="079CC32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другом. М., 1997</w:t>
      </w:r>
    </w:p>
    <w:p w14:paraId="23F848F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Тимакин Е.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Воспитание пианиста. Методическое пособие. М.,</w:t>
      </w:r>
    </w:p>
    <w:p w14:paraId="0714581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Советский композитор,1989</w:t>
      </w:r>
    </w:p>
    <w:p w14:paraId="3283555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Фейнберг С.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Пианизм как искусство. М.,1969</w:t>
      </w:r>
    </w:p>
    <w:p w14:paraId="736D202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Цагарелли Ю.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Психология музыкально-исполнительской </w:t>
      </w:r>
    </w:p>
    <w:p w14:paraId="3C7656B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деятельности. СПб, Композитор, 2008</w:t>
      </w:r>
    </w:p>
    <w:p w14:paraId="22E8DA3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Цыпин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Обучение игре на фортепиано. М.,1974</w:t>
      </w:r>
    </w:p>
    <w:p w14:paraId="5A08F50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Цыпин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Музыкант и его работа. Проблемы психологии </w:t>
      </w:r>
    </w:p>
    <w:p w14:paraId="24AD077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творчества. М., 1988</w:t>
      </w:r>
    </w:p>
    <w:p w14:paraId="1D03B4E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Швейцер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Иоганн Себастьян Бах. 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М., 2011</w:t>
      </w:r>
    </w:p>
    <w:p w14:paraId="32409C0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Шатковский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Развитие музыкального слуха. М.,1996</w:t>
      </w:r>
    </w:p>
    <w:p w14:paraId="73AE674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Шмидт- Шкловская А. О воспитании пианистических навыков. Л.,1985</w:t>
      </w:r>
    </w:p>
    <w:p w14:paraId="04BDB5A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Шнабель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"Ты никогда не будешь пианистом". </w:t>
      </w:r>
    </w:p>
    <w:p w14:paraId="7CEDFEC2">
      <w:pPr>
        <w:spacing w:line="360" w:lineRule="auto"/>
        <w:jc w:val="both"/>
        <w:rPr>
          <w:rFonts w:ascii="Times New Roman" w:hAnsi="Times New Roman" w:eastAsia="Geeza Pro"/>
          <w:color w:val="000000"/>
          <w:sz w:val="28"/>
          <w:szCs w:val="28"/>
          <w:lang w:val="ru-RU"/>
        </w:rPr>
      </w:pPr>
      <w:bookmarkStart w:id="0" w:name="_GoBack"/>
      <w:bookmarkEnd w:id="0"/>
      <w:r>
        <w:rPr>
          <w:rFonts w:ascii="Times New Roman" w:hAnsi="Times New Roman" w:eastAsia="Geeza Pro"/>
          <w:color w:val="000000"/>
          <w:sz w:val="28"/>
          <w:szCs w:val="28"/>
          <w:lang w:val="ru-RU"/>
        </w:rPr>
        <w:t xml:space="preserve">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М.,1999</w:t>
      </w:r>
    </w:p>
    <w:p w14:paraId="515362C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Штейнгаузен Ф.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Техника игры на фортепиано. М.,1926</w:t>
      </w:r>
    </w:p>
    <w:p w14:paraId="6FB73A7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Шуман Р.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О музыке и музыкантах. Сборник статей. М., Музыка, </w:t>
      </w:r>
      <w:r>
        <w:rPr>
          <w:rFonts w:hint="default" w:ascii="Times New Roman" w:hAnsi="Times New Roman" w:eastAsia="Geeza Pro"/>
          <w:color w:val="000000"/>
          <w:sz w:val="28"/>
          <w:szCs w:val="28"/>
          <w:lang w:val="ru-RU"/>
        </w:rPr>
        <w:t>19</w:t>
      </w:r>
      <w:r>
        <w:rPr>
          <w:rFonts w:ascii="Times New Roman" w:hAnsi="Times New Roman" w:eastAsia="Geeza Pro"/>
          <w:color w:val="000000"/>
          <w:sz w:val="28"/>
          <w:szCs w:val="28"/>
          <w:lang w:val="ru-RU"/>
        </w:rPr>
        <w:t>75</w:t>
      </w:r>
    </w:p>
    <w:p w14:paraId="634B062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Шуман Р.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Жизненные правила для музыкантов. М.,1959</w:t>
      </w:r>
    </w:p>
    <w:p w14:paraId="5037EA0C">
      <w:pPr>
        <w:pStyle w:val="68"/>
        <w:spacing w:line="360" w:lineRule="auto"/>
        <w:ind w:left="0"/>
        <w:jc w:val="both"/>
        <w:rPr>
          <w:rFonts w:ascii="Times New Roman" w:hAnsi="Times New Roman" w:eastAsia="ヒラギノ角ゴ Pro W3"/>
          <w:color w:val="000000"/>
          <w:sz w:val="28"/>
          <w:szCs w:val="28"/>
          <w:lang w:val="ru-RU"/>
        </w:rPr>
      </w:pPr>
    </w:p>
    <w:p w14:paraId="0C1AAD12">
      <w:pPr>
        <w:pStyle w:val="68"/>
        <w:spacing w:line="360" w:lineRule="auto"/>
        <w:ind w:left="142"/>
        <w:jc w:val="both"/>
        <w:rPr>
          <w:rFonts w:ascii="Times New Roman" w:hAnsi="Times New Roman"/>
          <w:b/>
          <w:i/>
          <w:color w:val="00B050"/>
          <w:sz w:val="28"/>
          <w:szCs w:val="28"/>
          <w:lang w:val="ru-RU"/>
        </w:rPr>
      </w:pPr>
    </w:p>
    <w:p w14:paraId="766E55CA">
      <w:pPr>
        <w:spacing w:line="360" w:lineRule="auto"/>
        <w:ind w:left="142"/>
        <w:jc w:val="both"/>
        <w:rPr>
          <w:rFonts w:ascii="Times New Roman" w:hAnsi="Times New Roman"/>
          <w:lang w:val="ru-RU"/>
        </w:rPr>
      </w:pPr>
    </w:p>
    <w:p w14:paraId="33EBFF2A">
      <w:pPr>
        <w:spacing w:line="360" w:lineRule="auto"/>
        <w:ind w:left="142"/>
        <w:jc w:val="both"/>
        <w:rPr>
          <w:rFonts w:ascii="Times New Roman" w:hAnsi="Times New Roman"/>
          <w:lang w:val="ru-RU"/>
        </w:rPr>
      </w:pPr>
    </w:p>
    <w:p w14:paraId="212FF6EF">
      <w:pPr>
        <w:spacing w:line="360" w:lineRule="auto"/>
        <w:ind w:left="142"/>
        <w:jc w:val="both"/>
        <w:rPr>
          <w:rFonts w:ascii="Times New Roman" w:hAnsi="Times New Roman"/>
          <w:lang w:val="ru-RU"/>
        </w:rPr>
      </w:pPr>
    </w:p>
    <w:p w14:paraId="4505C985">
      <w:pPr>
        <w:spacing w:line="360" w:lineRule="auto"/>
        <w:ind w:left="142"/>
        <w:jc w:val="both"/>
        <w:rPr>
          <w:rFonts w:ascii="Times New Roman" w:hAnsi="Times New Roman"/>
          <w:lang w:val="ru-RU"/>
        </w:rPr>
      </w:pPr>
    </w:p>
    <w:p w14:paraId="006F6FD3">
      <w:pPr>
        <w:spacing w:line="360" w:lineRule="auto"/>
        <w:ind w:left="142"/>
        <w:jc w:val="both"/>
        <w:rPr>
          <w:rFonts w:ascii="Times New Roman" w:hAnsi="Times New Roman"/>
          <w:lang w:val="ru-RU"/>
        </w:rPr>
      </w:pPr>
    </w:p>
    <w:p w14:paraId="37B0E710">
      <w:pPr>
        <w:spacing w:line="360" w:lineRule="auto"/>
        <w:ind w:left="142"/>
        <w:jc w:val="both"/>
        <w:rPr>
          <w:rFonts w:ascii="Times New Roman" w:hAnsi="Times New Roman"/>
          <w:lang w:val="ru-RU"/>
        </w:rPr>
      </w:pPr>
    </w:p>
    <w:p w14:paraId="5B630AAB">
      <w:pPr>
        <w:spacing w:line="360" w:lineRule="auto"/>
        <w:ind w:left="142"/>
        <w:jc w:val="both"/>
        <w:rPr>
          <w:rFonts w:ascii="Times New Roman" w:hAnsi="Times New Roman"/>
          <w:lang w:val="ru-RU"/>
        </w:rPr>
      </w:pPr>
    </w:p>
    <w:p w14:paraId="302ABB73">
      <w:pPr>
        <w:spacing w:line="360" w:lineRule="auto"/>
        <w:ind w:left="142"/>
        <w:jc w:val="both"/>
        <w:rPr>
          <w:rFonts w:ascii="Times New Roman" w:hAnsi="Times New Roman"/>
          <w:lang w:val="ru-RU"/>
        </w:rPr>
      </w:pPr>
    </w:p>
    <w:p w14:paraId="5B315741">
      <w:pPr>
        <w:spacing w:line="360" w:lineRule="auto"/>
        <w:ind w:left="142"/>
        <w:jc w:val="both"/>
        <w:rPr>
          <w:rFonts w:ascii="Times New Roman" w:hAnsi="Times New Roman"/>
          <w:lang w:val="ru-RU"/>
        </w:rPr>
      </w:pPr>
    </w:p>
    <w:p w14:paraId="42820757">
      <w:pPr>
        <w:spacing w:line="360" w:lineRule="auto"/>
        <w:ind w:left="142"/>
        <w:jc w:val="both"/>
        <w:rPr>
          <w:rFonts w:ascii="Times New Roman" w:hAnsi="Times New Roman"/>
          <w:lang w:val="ru-RU"/>
        </w:rPr>
      </w:pPr>
    </w:p>
    <w:p w14:paraId="33C5A577">
      <w:pPr>
        <w:spacing w:line="360" w:lineRule="auto"/>
        <w:ind w:left="142"/>
        <w:jc w:val="both"/>
        <w:rPr>
          <w:rFonts w:ascii="Times New Roman" w:hAnsi="Times New Roman"/>
          <w:lang w:val="ru-RU"/>
        </w:rPr>
      </w:pPr>
    </w:p>
    <w:p w14:paraId="524A299D">
      <w:pPr>
        <w:spacing w:line="360" w:lineRule="auto"/>
        <w:ind w:left="142"/>
        <w:jc w:val="both"/>
        <w:rPr>
          <w:rFonts w:ascii="Times New Roman" w:hAnsi="Times New Roman"/>
          <w:lang w:val="ru-RU"/>
        </w:rPr>
      </w:pPr>
    </w:p>
    <w:p w14:paraId="79C53A5B">
      <w:pPr>
        <w:spacing w:line="360" w:lineRule="auto"/>
        <w:ind w:left="142"/>
        <w:jc w:val="both"/>
        <w:rPr>
          <w:rFonts w:ascii="Times New Roman" w:hAnsi="Times New Roman"/>
          <w:lang w:val="ru-RU"/>
        </w:rPr>
      </w:pPr>
    </w:p>
    <w:p w14:paraId="534FA9E9">
      <w:pPr>
        <w:spacing w:line="360" w:lineRule="auto"/>
        <w:ind w:left="142"/>
        <w:jc w:val="both"/>
        <w:rPr>
          <w:rFonts w:ascii="Times New Roman" w:hAnsi="Times New Roman"/>
          <w:lang w:val="ru-RU"/>
        </w:rPr>
      </w:pPr>
    </w:p>
    <w:p w14:paraId="5BA07003">
      <w:pPr>
        <w:spacing w:line="360" w:lineRule="auto"/>
        <w:ind w:left="142"/>
        <w:jc w:val="both"/>
        <w:rPr>
          <w:rFonts w:ascii="Times New Roman" w:hAnsi="Times New Roman"/>
          <w:lang w:val="ru-RU"/>
        </w:rPr>
      </w:pPr>
    </w:p>
    <w:p w14:paraId="10507227">
      <w:pPr>
        <w:spacing w:line="360" w:lineRule="auto"/>
        <w:ind w:left="142"/>
        <w:jc w:val="both"/>
        <w:rPr>
          <w:rFonts w:ascii="Times New Roman" w:hAnsi="Times New Roman"/>
          <w:lang w:val="ru-RU"/>
        </w:rPr>
      </w:pPr>
    </w:p>
    <w:sectPr>
      <w:footerReference r:id="rId3" w:type="default"/>
      <w:pgSz w:w="11906" w:h="16838"/>
      <w:pgMar w:top="709" w:right="1134" w:bottom="851" w:left="1134" w:header="624" w:footer="567" w:gutter="0"/>
      <w:cols w:space="720" w:num="1"/>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Geeza Pro">
    <w:altName w:val="Times New Roman"/>
    <w:panose1 w:val="00000000000000000000"/>
    <w:charset w:val="CC"/>
    <w:family w:val="auto"/>
    <w:pitch w:val="default"/>
    <w:sig w:usb0="00000000" w:usb1="00000000" w:usb2="00000000" w:usb3="00000000" w:csb0="00000004"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652"/>
    </w:sdtPr>
    <w:sdtContent>
      <w:p w14:paraId="514DE047">
        <w:pPr>
          <w:pStyle w:val="7"/>
          <w:jc w:val="center"/>
        </w:pPr>
        <w:r>
          <w:fldChar w:fldCharType="begin"/>
        </w:r>
        <w:r>
          <w:instrText xml:space="preserve"> PAGE   \* MERGEFORMAT </w:instrText>
        </w:r>
        <w:r>
          <w:fldChar w:fldCharType="separate"/>
        </w:r>
        <w:r>
          <w:t>16</w:t>
        </w:r>
        <w:r>
          <w:fldChar w:fldCharType="end"/>
        </w:r>
      </w:p>
    </w:sdtContent>
  </w:sdt>
  <w:p w14:paraId="33A1DC5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1">
    <w:nsid w:val="00000003"/>
    <w:multiLevelType w:val="multilevel"/>
    <w:tmpl w:val="00000003"/>
    <w:lvl w:ilvl="0" w:tentative="0">
      <w:start w:val="1"/>
      <w:numFmt w:val="bullet"/>
      <w:lvlText w:val=""/>
      <w:lvlJc w:val="left"/>
      <w:pPr>
        <w:tabs>
          <w:tab w:val="left" w:pos="0"/>
        </w:tabs>
        <w:ind w:left="1440" w:hanging="360"/>
      </w:pPr>
      <w:rPr>
        <w:rFonts w:ascii="Symbol" w:hAnsi="Symbol"/>
      </w:rPr>
    </w:lvl>
    <w:lvl w:ilvl="1" w:tentative="0">
      <w:start w:val="1"/>
      <w:numFmt w:val="bullet"/>
      <w:lvlText w:val="o"/>
      <w:lvlJc w:val="left"/>
      <w:pPr>
        <w:tabs>
          <w:tab w:val="left" w:pos="0"/>
        </w:tabs>
        <w:ind w:left="2160" w:hanging="360"/>
      </w:pPr>
      <w:rPr>
        <w:rFonts w:ascii="Courier New" w:hAnsi="Courier New" w:cs="Courier New"/>
      </w:rPr>
    </w:lvl>
    <w:lvl w:ilvl="2" w:tentative="0">
      <w:start w:val="1"/>
      <w:numFmt w:val="bullet"/>
      <w:lvlText w:val=""/>
      <w:lvlJc w:val="left"/>
      <w:pPr>
        <w:tabs>
          <w:tab w:val="left" w:pos="0"/>
        </w:tabs>
        <w:ind w:left="2880" w:hanging="360"/>
      </w:pPr>
      <w:rPr>
        <w:rFonts w:ascii="Wingdings" w:hAnsi="Wingdings"/>
      </w:rPr>
    </w:lvl>
    <w:lvl w:ilvl="3" w:tentative="0">
      <w:start w:val="1"/>
      <w:numFmt w:val="bullet"/>
      <w:lvlText w:val=""/>
      <w:lvlJc w:val="left"/>
      <w:pPr>
        <w:tabs>
          <w:tab w:val="left" w:pos="0"/>
        </w:tabs>
        <w:ind w:left="3600" w:hanging="360"/>
      </w:pPr>
      <w:rPr>
        <w:rFonts w:ascii="Symbol" w:hAnsi="Symbol"/>
      </w:rPr>
    </w:lvl>
    <w:lvl w:ilvl="4" w:tentative="0">
      <w:start w:val="1"/>
      <w:numFmt w:val="bullet"/>
      <w:lvlText w:val="o"/>
      <w:lvlJc w:val="left"/>
      <w:pPr>
        <w:tabs>
          <w:tab w:val="left" w:pos="0"/>
        </w:tabs>
        <w:ind w:left="4320" w:hanging="360"/>
      </w:pPr>
      <w:rPr>
        <w:rFonts w:ascii="Courier New" w:hAnsi="Courier New" w:cs="Courier New"/>
      </w:rPr>
    </w:lvl>
    <w:lvl w:ilvl="5" w:tentative="0">
      <w:start w:val="1"/>
      <w:numFmt w:val="bullet"/>
      <w:lvlText w:val=""/>
      <w:lvlJc w:val="left"/>
      <w:pPr>
        <w:tabs>
          <w:tab w:val="left" w:pos="0"/>
        </w:tabs>
        <w:ind w:left="5040" w:hanging="360"/>
      </w:pPr>
      <w:rPr>
        <w:rFonts w:ascii="Wingdings" w:hAnsi="Wingdings"/>
      </w:rPr>
    </w:lvl>
    <w:lvl w:ilvl="6" w:tentative="0">
      <w:start w:val="1"/>
      <w:numFmt w:val="bullet"/>
      <w:lvlText w:val=""/>
      <w:lvlJc w:val="left"/>
      <w:pPr>
        <w:tabs>
          <w:tab w:val="left" w:pos="0"/>
        </w:tabs>
        <w:ind w:left="5760" w:hanging="360"/>
      </w:pPr>
      <w:rPr>
        <w:rFonts w:ascii="Symbol" w:hAnsi="Symbol"/>
      </w:rPr>
    </w:lvl>
    <w:lvl w:ilvl="7" w:tentative="0">
      <w:start w:val="1"/>
      <w:numFmt w:val="bullet"/>
      <w:lvlText w:val="o"/>
      <w:lvlJc w:val="left"/>
      <w:pPr>
        <w:tabs>
          <w:tab w:val="left" w:pos="0"/>
        </w:tabs>
        <w:ind w:left="6480" w:hanging="360"/>
      </w:pPr>
      <w:rPr>
        <w:rFonts w:ascii="Courier New" w:hAnsi="Courier New" w:cs="Courier New"/>
      </w:rPr>
    </w:lvl>
    <w:lvl w:ilvl="8" w:tentative="0">
      <w:start w:val="1"/>
      <w:numFmt w:val="bullet"/>
      <w:lvlText w:val=""/>
      <w:lvlJc w:val="left"/>
      <w:pPr>
        <w:tabs>
          <w:tab w:val="left" w:pos="0"/>
        </w:tabs>
        <w:ind w:left="7200" w:hanging="360"/>
      </w:pPr>
      <w:rPr>
        <w:rFonts w:ascii="Wingdings" w:hAnsi="Wingdings"/>
      </w:rPr>
    </w:lvl>
  </w:abstractNum>
  <w:abstractNum w:abstractNumId="2">
    <w:nsid w:val="00000004"/>
    <w:multiLevelType w:val="multilevel"/>
    <w:tmpl w:val="00000004"/>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3">
    <w:nsid w:val="00000005"/>
    <w:multiLevelType w:val="multilevel"/>
    <w:tmpl w:val="00000005"/>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4">
    <w:nsid w:val="00000006"/>
    <w:multiLevelType w:val="multilevel"/>
    <w:tmpl w:val="00000006"/>
    <w:lvl w:ilvl="0" w:tentative="0">
      <w:start w:val="1"/>
      <w:numFmt w:val="decimal"/>
      <w:lvlText w:val="%1."/>
      <w:lvlJc w:val="left"/>
      <w:pPr>
        <w:tabs>
          <w:tab w:val="left" w:pos="0"/>
        </w:tabs>
        <w:ind w:left="1143" w:hanging="360"/>
      </w:pPr>
      <w:rPr>
        <w:rFonts w:eastAsia="Helvetica"/>
        <w:b/>
        <w:i/>
      </w:rPr>
    </w:lvl>
    <w:lvl w:ilvl="1" w:tentative="0">
      <w:start w:val="1"/>
      <w:numFmt w:val="lowerLetter"/>
      <w:lvlText w:val="%2."/>
      <w:lvlJc w:val="left"/>
      <w:pPr>
        <w:tabs>
          <w:tab w:val="left" w:pos="0"/>
        </w:tabs>
        <w:ind w:left="1863" w:hanging="360"/>
      </w:pPr>
    </w:lvl>
    <w:lvl w:ilvl="2" w:tentative="0">
      <w:start w:val="1"/>
      <w:numFmt w:val="lowerRoman"/>
      <w:lvlText w:val="%2.%3."/>
      <w:lvlJc w:val="left"/>
      <w:pPr>
        <w:tabs>
          <w:tab w:val="left" w:pos="0"/>
        </w:tabs>
        <w:ind w:left="2583" w:hanging="180"/>
      </w:pPr>
    </w:lvl>
    <w:lvl w:ilvl="3" w:tentative="0">
      <w:start w:val="1"/>
      <w:numFmt w:val="decimal"/>
      <w:lvlText w:val="%2.%3.%4."/>
      <w:lvlJc w:val="left"/>
      <w:pPr>
        <w:tabs>
          <w:tab w:val="left" w:pos="0"/>
        </w:tabs>
        <w:ind w:left="3303" w:hanging="360"/>
      </w:pPr>
    </w:lvl>
    <w:lvl w:ilvl="4" w:tentative="0">
      <w:start w:val="1"/>
      <w:numFmt w:val="lowerLetter"/>
      <w:lvlText w:val="%2.%3.%4.%5."/>
      <w:lvlJc w:val="left"/>
      <w:pPr>
        <w:tabs>
          <w:tab w:val="left" w:pos="0"/>
        </w:tabs>
        <w:ind w:left="4023" w:hanging="360"/>
      </w:pPr>
    </w:lvl>
    <w:lvl w:ilvl="5" w:tentative="0">
      <w:start w:val="1"/>
      <w:numFmt w:val="lowerRoman"/>
      <w:lvlText w:val="%2.%3.%4.%5.%6."/>
      <w:lvlJc w:val="left"/>
      <w:pPr>
        <w:tabs>
          <w:tab w:val="left" w:pos="0"/>
        </w:tabs>
        <w:ind w:left="4743" w:hanging="180"/>
      </w:pPr>
    </w:lvl>
    <w:lvl w:ilvl="6" w:tentative="0">
      <w:start w:val="1"/>
      <w:numFmt w:val="decimal"/>
      <w:lvlText w:val="%2.%3.%4.%5.%6.%7."/>
      <w:lvlJc w:val="left"/>
      <w:pPr>
        <w:tabs>
          <w:tab w:val="left" w:pos="0"/>
        </w:tabs>
        <w:ind w:left="5463" w:hanging="360"/>
      </w:pPr>
    </w:lvl>
    <w:lvl w:ilvl="7" w:tentative="0">
      <w:start w:val="1"/>
      <w:numFmt w:val="lowerLetter"/>
      <w:lvlText w:val="%2.%3.%4.%5.%6.%7.%8."/>
      <w:lvlJc w:val="left"/>
      <w:pPr>
        <w:tabs>
          <w:tab w:val="left" w:pos="0"/>
        </w:tabs>
        <w:ind w:left="6183" w:hanging="360"/>
      </w:pPr>
    </w:lvl>
    <w:lvl w:ilvl="8" w:tentative="0">
      <w:start w:val="1"/>
      <w:numFmt w:val="lowerRoman"/>
      <w:lvlText w:val="%2.%3.%4.%5.%6.%7.%8.%9."/>
      <w:lvlJc w:val="left"/>
      <w:pPr>
        <w:tabs>
          <w:tab w:val="left" w:pos="0"/>
        </w:tabs>
        <w:ind w:left="6903" w:hanging="180"/>
      </w:pPr>
    </w:lvl>
  </w:abstractNum>
  <w:abstractNum w:abstractNumId="5">
    <w:nsid w:val="0000000E"/>
    <w:multiLevelType w:val="multilevel"/>
    <w:tmpl w:val="0000000E"/>
    <w:lvl w:ilvl="0" w:tentative="0">
      <w:start w:val="1"/>
      <w:numFmt w:val="decimal"/>
      <w:lvlText w:val="%1."/>
      <w:lvlJc w:val="left"/>
      <w:pPr>
        <w:tabs>
          <w:tab w:val="left" w:pos="0"/>
        </w:tabs>
        <w:ind w:left="720" w:hanging="360"/>
      </w:pPr>
      <w:rPr>
        <w:rFonts w:eastAsia="Helvetica"/>
      </w:rPr>
    </w:lvl>
    <w:lvl w:ilvl="1" w:tentative="0">
      <w:start w:val="1"/>
      <w:numFmt w:val="lowerLetter"/>
      <w:lvlText w:val="%2."/>
      <w:lvlJc w:val="left"/>
      <w:pPr>
        <w:tabs>
          <w:tab w:val="left" w:pos="0"/>
        </w:tabs>
        <w:ind w:left="1440" w:hanging="360"/>
      </w:pPr>
    </w:lvl>
    <w:lvl w:ilvl="2" w:tentative="0">
      <w:start w:val="1"/>
      <w:numFmt w:val="lowerRoman"/>
      <w:lvlText w:val="%2.%3."/>
      <w:lvlJc w:val="left"/>
      <w:pPr>
        <w:tabs>
          <w:tab w:val="left" w:pos="0"/>
        </w:tabs>
        <w:ind w:left="2160" w:hanging="180"/>
      </w:pPr>
    </w:lvl>
    <w:lvl w:ilvl="3" w:tentative="0">
      <w:start w:val="1"/>
      <w:numFmt w:val="decimal"/>
      <w:lvlText w:val="%2.%3.%4."/>
      <w:lvlJc w:val="left"/>
      <w:pPr>
        <w:tabs>
          <w:tab w:val="left" w:pos="0"/>
        </w:tabs>
        <w:ind w:left="2880" w:hanging="360"/>
      </w:pPr>
    </w:lvl>
    <w:lvl w:ilvl="4" w:tentative="0">
      <w:start w:val="1"/>
      <w:numFmt w:val="lowerLetter"/>
      <w:lvlText w:val="%2.%3.%4.%5."/>
      <w:lvlJc w:val="left"/>
      <w:pPr>
        <w:tabs>
          <w:tab w:val="left" w:pos="0"/>
        </w:tabs>
        <w:ind w:left="3600" w:hanging="360"/>
      </w:pPr>
    </w:lvl>
    <w:lvl w:ilvl="5" w:tentative="0">
      <w:start w:val="1"/>
      <w:numFmt w:val="lowerRoman"/>
      <w:lvlText w:val="%2.%3.%4.%5.%6."/>
      <w:lvlJc w:val="left"/>
      <w:pPr>
        <w:tabs>
          <w:tab w:val="left" w:pos="0"/>
        </w:tabs>
        <w:ind w:left="4320" w:hanging="180"/>
      </w:pPr>
    </w:lvl>
    <w:lvl w:ilvl="6" w:tentative="0">
      <w:start w:val="1"/>
      <w:numFmt w:val="decimal"/>
      <w:lvlText w:val="%2.%3.%4.%5.%6.%7."/>
      <w:lvlJc w:val="left"/>
      <w:pPr>
        <w:tabs>
          <w:tab w:val="left" w:pos="0"/>
        </w:tabs>
        <w:ind w:left="5040" w:hanging="360"/>
      </w:pPr>
    </w:lvl>
    <w:lvl w:ilvl="7" w:tentative="0">
      <w:start w:val="1"/>
      <w:numFmt w:val="lowerLetter"/>
      <w:lvlText w:val="%2.%3.%4.%5.%6.%7.%8."/>
      <w:lvlJc w:val="left"/>
      <w:pPr>
        <w:tabs>
          <w:tab w:val="left" w:pos="0"/>
        </w:tabs>
        <w:ind w:left="5760" w:hanging="360"/>
      </w:pPr>
    </w:lvl>
    <w:lvl w:ilvl="8" w:tentative="0">
      <w:start w:val="1"/>
      <w:numFmt w:val="lowerRoman"/>
      <w:lvlText w:val="%2.%3.%4.%5.%6.%7.%8.%9."/>
      <w:lvlJc w:val="left"/>
      <w:pPr>
        <w:tabs>
          <w:tab w:val="left" w:pos="0"/>
        </w:tabs>
        <w:ind w:left="6480" w:hanging="180"/>
      </w:pPr>
    </w:lvl>
  </w:abstractNum>
  <w:abstractNum w:abstractNumId="6">
    <w:nsid w:val="0000000F"/>
    <w:multiLevelType w:val="multilevel"/>
    <w:tmpl w:val="0000000F"/>
    <w:lvl w:ilvl="0" w:tentative="0">
      <w:start w:val="1"/>
      <w:numFmt w:val="decimal"/>
      <w:lvlText w:val="%1."/>
      <w:lvlJc w:val="left"/>
      <w:pPr>
        <w:tabs>
          <w:tab w:val="left" w:pos="0"/>
        </w:tabs>
        <w:ind w:left="720" w:hanging="360"/>
      </w:pPr>
      <w:rPr>
        <w:rFonts w:eastAsia="Helvetica"/>
      </w:rPr>
    </w:lvl>
    <w:lvl w:ilvl="1" w:tentative="0">
      <w:start w:val="1"/>
      <w:numFmt w:val="lowerLetter"/>
      <w:lvlText w:val="%2."/>
      <w:lvlJc w:val="left"/>
      <w:pPr>
        <w:tabs>
          <w:tab w:val="left" w:pos="0"/>
        </w:tabs>
        <w:ind w:left="1440" w:hanging="360"/>
      </w:pPr>
    </w:lvl>
    <w:lvl w:ilvl="2" w:tentative="0">
      <w:start w:val="1"/>
      <w:numFmt w:val="lowerRoman"/>
      <w:lvlText w:val="%2.%3."/>
      <w:lvlJc w:val="left"/>
      <w:pPr>
        <w:tabs>
          <w:tab w:val="left" w:pos="0"/>
        </w:tabs>
        <w:ind w:left="2160" w:hanging="180"/>
      </w:pPr>
    </w:lvl>
    <w:lvl w:ilvl="3" w:tentative="0">
      <w:start w:val="1"/>
      <w:numFmt w:val="decimal"/>
      <w:lvlText w:val="%2.%3.%4."/>
      <w:lvlJc w:val="left"/>
      <w:pPr>
        <w:tabs>
          <w:tab w:val="left" w:pos="0"/>
        </w:tabs>
        <w:ind w:left="2880" w:hanging="360"/>
      </w:pPr>
    </w:lvl>
    <w:lvl w:ilvl="4" w:tentative="0">
      <w:start w:val="1"/>
      <w:numFmt w:val="lowerLetter"/>
      <w:lvlText w:val="%2.%3.%4.%5."/>
      <w:lvlJc w:val="left"/>
      <w:pPr>
        <w:tabs>
          <w:tab w:val="left" w:pos="0"/>
        </w:tabs>
        <w:ind w:left="3600" w:hanging="360"/>
      </w:pPr>
    </w:lvl>
    <w:lvl w:ilvl="5" w:tentative="0">
      <w:start w:val="1"/>
      <w:numFmt w:val="lowerRoman"/>
      <w:lvlText w:val="%2.%3.%4.%5.%6."/>
      <w:lvlJc w:val="left"/>
      <w:pPr>
        <w:tabs>
          <w:tab w:val="left" w:pos="0"/>
        </w:tabs>
        <w:ind w:left="4320" w:hanging="180"/>
      </w:pPr>
    </w:lvl>
    <w:lvl w:ilvl="6" w:tentative="0">
      <w:start w:val="1"/>
      <w:numFmt w:val="decimal"/>
      <w:lvlText w:val="%2.%3.%4.%5.%6.%7."/>
      <w:lvlJc w:val="left"/>
      <w:pPr>
        <w:tabs>
          <w:tab w:val="left" w:pos="0"/>
        </w:tabs>
        <w:ind w:left="5040" w:hanging="360"/>
      </w:pPr>
    </w:lvl>
    <w:lvl w:ilvl="7" w:tentative="0">
      <w:start w:val="1"/>
      <w:numFmt w:val="lowerLetter"/>
      <w:lvlText w:val="%2.%3.%4.%5.%6.%7.%8."/>
      <w:lvlJc w:val="left"/>
      <w:pPr>
        <w:tabs>
          <w:tab w:val="left" w:pos="0"/>
        </w:tabs>
        <w:ind w:left="5760" w:hanging="360"/>
      </w:pPr>
    </w:lvl>
    <w:lvl w:ilvl="8" w:tentative="0">
      <w:start w:val="1"/>
      <w:numFmt w:val="lowerRoman"/>
      <w:lvlText w:val="%2.%3.%4.%5.%6.%7.%8.%9."/>
      <w:lvlJc w:val="left"/>
      <w:pPr>
        <w:tabs>
          <w:tab w:val="left" w:pos="0"/>
        </w:tabs>
        <w:ind w:left="6480" w:hanging="180"/>
      </w:pPr>
    </w:lvl>
  </w:abstractNum>
  <w:abstractNum w:abstractNumId="7">
    <w:nsid w:val="00000010"/>
    <w:multiLevelType w:val="multilevel"/>
    <w:tmpl w:val="00000010"/>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8">
    <w:nsid w:val="00000011"/>
    <w:multiLevelType w:val="multilevel"/>
    <w:tmpl w:val="00000011"/>
    <w:lvl w:ilvl="0" w:tentative="0">
      <w:start w:val="1"/>
      <w:numFmt w:val="decimal"/>
      <w:lvlText w:val="%1."/>
      <w:lvlJc w:val="left"/>
      <w:pPr>
        <w:tabs>
          <w:tab w:val="left" w:pos="0"/>
        </w:tabs>
        <w:ind w:left="1636" w:hanging="360"/>
      </w:pPr>
    </w:lvl>
    <w:lvl w:ilvl="1" w:tentative="0">
      <w:start w:val="1"/>
      <w:numFmt w:val="decimal"/>
      <w:lvlText w:val="%1.%2."/>
      <w:lvlJc w:val="left"/>
      <w:pPr>
        <w:tabs>
          <w:tab w:val="left" w:pos="0"/>
        </w:tabs>
        <w:ind w:left="1996" w:hanging="720"/>
      </w:pPr>
      <w:rPr>
        <w:rFonts w:eastAsia="Helvetica"/>
      </w:rPr>
    </w:lvl>
    <w:lvl w:ilvl="2" w:tentative="0">
      <w:start w:val="1"/>
      <w:numFmt w:val="decimal"/>
      <w:lvlText w:val="%1.%2.%3."/>
      <w:lvlJc w:val="left"/>
      <w:pPr>
        <w:tabs>
          <w:tab w:val="left" w:pos="0"/>
        </w:tabs>
        <w:ind w:left="1996" w:hanging="720"/>
      </w:pPr>
      <w:rPr>
        <w:rFonts w:eastAsia="Helvetica"/>
      </w:rPr>
    </w:lvl>
    <w:lvl w:ilvl="3" w:tentative="0">
      <w:start w:val="1"/>
      <w:numFmt w:val="decimal"/>
      <w:lvlText w:val="%1.%2.%3.%4."/>
      <w:lvlJc w:val="left"/>
      <w:pPr>
        <w:tabs>
          <w:tab w:val="left" w:pos="0"/>
        </w:tabs>
        <w:ind w:left="2356" w:hanging="1080"/>
      </w:pPr>
      <w:rPr>
        <w:rFonts w:eastAsia="Helvetica"/>
      </w:rPr>
    </w:lvl>
    <w:lvl w:ilvl="4" w:tentative="0">
      <w:start w:val="1"/>
      <w:numFmt w:val="decimal"/>
      <w:lvlText w:val="%1.%2.%3.%4.%5."/>
      <w:lvlJc w:val="left"/>
      <w:pPr>
        <w:tabs>
          <w:tab w:val="left" w:pos="0"/>
        </w:tabs>
        <w:ind w:left="2356" w:hanging="1080"/>
      </w:pPr>
      <w:rPr>
        <w:rFonts w:eastAsia="Helvetica"/>
      </w:rPr>
    </w:lvl>
    <w:lvl w:ilvl="5" w:tentative="0">
      <w:start w:val="1"/>
      <w:numFmt w:val="decimal"/>
      <w:lvlText w:val="%1.%2.%3.%4.%5.%6."/>
      <w:lvlJc w:val="left"/>
      <w:pPr>
        <w:tabs>
          <w:tab w:val="left" w:pos="0"/>
        </w:tabs>
        <w:ind w:left="2716" w:hanging="1440"/>
      </w:pPr>
      <w:rPr>
        <w:rFonts w:eastAsia="Helvetica"/>
      </w:rPr>
    </w:lvl>
    <w:lvl w:ilvl="6" w:tentative="0">
      <w:start w:val="1"/>
      <w:numFmt w:val="decimal"/>
      <w:lvlText w:val="%1.%2.%3.%4.%5.%6.%7."/>
      <w:lvlJc w:val="left"/>
      <w:pPr>
        <w:tabs>
          <w:tab w:val="left" w:pos="0"/>
        </w:tabs>
        <w:ind w:left="3076" w:hanging="1800"/>
      </w:pPr>
      <w:rPr>
        <w:rFonts w:eastAsia="Helvetica"/>
      </w:rPr>
    </w:lvl>
    <w:lvl w:ilvl="7" w:tentative="0">
      <w:start w:val="1"/>
      <w:numFmt w:val="decimal"/>
      <w:lvlText w:val="%1.%2.%3.%4.%5.%6.%7.%8."/>
      <w:lvlJc w:val="left"/>
      <w:pPr>
        <w:tabs>
          <w:tab w:val="left" w:pos="0"/>
        </w:tabs>
        <w:ind w:left="3076" w:hanging="1800"/>
      </w:pPr>
      <w:rPr>
        <w:rFonts w:eastAsia="Helvetica"/>
      </w:rPr>
    </w:lvl>
    <w:lvl w:ilvl="8" w:tentative="0">
      <w:start w:val="1"/>
      <w:numFmt w:val="decimal"/>
      <w:lvlText w:val="%1.%2.%3.%4.%5.%6.%7.%8.%9."/>
      <w:lvlJc w:val="left"/>
      <w:pPr>
        <w:tabs>
          <w:tab w:val="left" w:pos="0"/>
        </w:tabs>
        <w:ind w:left="3436" w:hanging="2160"/>
      </w:pPr>
      <w:rPr>
        <w:rFonts w:eastAsia="Helvetica"/>
      </w:rPr>
    </w:lvl>
  </w:abstractNum>
  <w:abstractNum w:abstractNumId="9">
    <w:nsid w:val="00000013"/>
    <w:multiLevelType w:val="multilevel"/>
    <w:tmpl w:val="00000013"/>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10">
    <w:nsid w:val="00000014"/>
    <w:multiLevelType w:val="multilevel"/>
    <w:tmpl w:val="00000014"/>
    <w:lvl w:ilvl="0" w:tentative="0">
      <w:start w:val="1"/>
      <w:numFmt w:val="decimal"/>
      <w:lvlText w:val="%1."/>
      <w:lvlJc w:val="left"/>
      <w:pPr>
        <w:tabs>
          <w:tab w:val="left" w:pos="0"/>
        </w:tabs>
        <w:ind w:left="502" w:hanging="360"/>
      </w:pPr>
      <w:rPr>
        <w:rFonts w:eastAsia="Helvetica"/>
      </w:rPr>
    </w:lvl>
    <w:lvl w:ilvl="1" w:tentative="0">
      <w:start w:val="1"/>
      <w:numFmt w:val="lowerLetter"/>
      <w:lvlText w:val="%2."/>
      <w:lvlJc w:val="left"/>
      <w:pPr>
        <w:tabs>
          <w:tab w:val="left" w:pos="0"/>
        </w:tabs>
        <w:ind w:left="1222" w:hanging="360"/>
      </w:pPr>
    </w:lvl>
    <w:lvl w:ilvl="2" w:tentative="0">
      <w:start w:val="1"/>
      <w:numFmt w:val="lowerRoman"/>
      <w:lvlText w:val="%2.%3."/>
      <w:lvlJc w:val="left"/>
      <w:pPr>
        <w:tabs>
          <w:tab w:val="left" w:pos="0"/>
        </w:tabs>
        <w:ind w:left="1942" w:hanging="180"/>
      </w:pPr>
    </w:lvl>
    <w:lvl w:ilvl="3" w:tentative="0">
      <w:start w:val="1"/>
      <w:numFmt w:val="decimal"/>
      <w:lvlText w:val="%2.%3.%4."/>
      <w:lvlJc w:val="left"/>
      <w:pPr>
        <w:tabs>
          <w:tab w:val="left" w:pos="0"/>
        </w:tabs>
        <w:ind w:left="2662" w:hanging="360"/>
      </w:pPr>
    </w:lvl>
    <w:lvl w:ilvl="4" w:tentative="0">
      <w:start w:val="1"/>
      <w:numFmt w:val="lowerLetter"/>
      <w:lvlText w:val="%2.%3.%4.%5."/>
      <w:lvlJc w:val="left"/>
      <w:pPr>
        <w:tabs>
          <w:tab w:val="left" w:pos="0"/>
        </w:tabs>
        <w:ind w:left="3382" w:hanging="360"/>
      </w:pPr>
    </w:lvl>
    <w:lvl w:ilvl="5" w:tentative="0">
      <w:start w:val="1"/>
      <w:numFmt w:val="lowerRoman"/>
      <w:lvlText w:val="%2.%3.%4.%5.%6."/>
      <w:lvlJc w:val="left"/>
      <w:pPr>
        <w:tabs>
          <w:tab w:val="left" w:pos="0"/>
        </w:tabs>
        <w:ind w:left="4102" w:hanging="180"/>
      </w:pPr>
    </w:lvl>
    <w:lvl w:ilvl="6" w:tentative="0">
      <w:start w:val="1"/>
      <w:numFmt w:val="decimal"/>
      <w:lvlText w:val="%2.%3.%4.%5.%6.%7."/>
      <w:lvlJc w:val="left"/>
      <w:pPr>
        <w:tabs>
          <w:tab w:val="left" w:pos="0"/>
        </w:tabs>
        <w:ind w:left="4822" w:hanging="360"/>
      </w:pPr>
    </w:lvl>
    <w:lvl w:ilvl="7" w:tentative="0">
      <w:start w:val="1"/>
      <w:numFmt w:val="lowerLetter"/>
      <w:lvlText w:val="%2.%3.%4.%5.%6.%7.%8."/>
      <w:lvlJc w:val="left"/>
      <w:pPr>
        <w:tabs>
          <w:tab w:val="left" w:pos="0"/>
        </w:tabs>
        <w:ind w:left="5542" w:hanging="360"/>
      </w:pPr>
    </w:lvl>
    <w:lvl w:ilvl="8" w:tentative="0">
      <w:start w:val="1"/>
      <w:numFmt w:val="lowerRoman"/>
      <w:lvlText w:val="%2.%3.%4.%5.%6.%7.%8.%9."/>
      <w:lvlJc w:val="left"/>
      <w:pPr>
        <w:tabs>
          <w:tab w:val="left" w:pos="0"/>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200"/>
  <w:drawingGridVerticalSpacing w:val="0"/>
  <w:displayHorizontalDrawingGridEvery w:val="1"/>
  <w:displayVerticalDrawingGridEvery w:val="1"/>
  <w:noPunctuationKerning w:val="1"/>
  <w:characterSpacingControl w:val="doNotCompress"/>
  <w:strictFirstAndLastChars w:val="1"/>
  <w:compat>
    <w:spaceForUL/>
    <w:balanceSingleByteDoubleByteWidth/>
    <w:doNotLeaveBackslashAlone/>
    <w:ulTrailSpace/>
    <w:doNotExpandShiftReturn/>
    <w:adjustLineHeightInTable/>
    <w:doNotWrapTextWithPunct/>
    <w:doNotUseEastAsianBreakRules/>
    <w:compatSetting w:name="compatibilityMode" w:uri="http://schemas.microsoft.com/office/word" w:val="12"/>
  </w:compat>
  <w:rsids>
    <w:rsidRoot w:val="00AD176B"/>
    <w:rsid w:val="000145B6"/>
    <w:rsid w:val="000508F5"/>
    <w:rsid w:val="0005696D"/>
    <w:rsid w:val="000619EF"/>
    <w:rsid w:val="00064DF3"/>
    <w:rsid w:val="0007644B"/>
    <w:rsid w:val="000A2790"/>
    <w:rsid w:val="000D5E2B"/>
    <w:rsid w:val="00135184"/>
    <w:rsid w:val="00140284"/>
    <w:rsid w:val="00146E8C"/>
    <w:rsid w:val="001B3511"/>
    <w:rsid w:val="001C32F6"/>
    <w:rsid w:val="001F578F"/>
    <w:rsid w:val="00234027"/>
    <w:rsid w:val="00264C4D"/>
    <w:rsid w:val="002B3001"/>
    <w:rsid w:val="0030549B"/>
    <w:rsid w:val="0030686F"/>
    <w:rsid w:val="00335191"/>
    <w:rsid w:val="003A3B34"/>
    <w:rsid w:val="003D1596"/>
    <w:rsid w:val="00426660"/>
    <w:rsid w:val="0042686E"/>
    <w:rsid w:val="00474076"/>
    <w:rsid w:val="00481121"/>
    <w:rsid w:val="00481E1C"/>
    <w:rsid w:val="004A4056"/>
    <w:rsid w:val="004E6643"/>
    <w:rsid w:val="004F178B"/>
    <w:rsid w:val="00556702"/>
    <w:rsid w:val="005946B3"/>
    <w:rsid w:val="005C4C9D"/>
    <w:rsid w:val="00613A09"/>
    <w:rsid w:val="00614DDC"/>
    <w:rsid w:val="00661ACF"/>
    <w:rsid w:val="006670A4"/>
    <w:rsid w:val="00674418"/>
    <w:rsid w:val="006B580B"/>
    <w:rsid w:val="006C5467"/>
    <w:rsid w:val="006C72D6"/>
    <w:rsid w:val="006F657E"/>
    <w:rsid w:val="00751307"/>
    <w:rsid w:val="007662A6"/>
    <w:rsid w:val="007A29D8"/>
    <w:rsid w:val="007C5CEF"/>
    <w:rsid w:val="007D0FF7"/>
    <w:rsid w:val="007D2EAC"/>
    <w:rsid w:val="00810939"/>
    <w:rsid w:val="008340D2"/>
    <w:rsid w:val="00843C9B"/>
    <w:rsid w:val="00843F81"/>
    <w:rsid w:val="008D0F92"/>
    <w:rsid w:val="008D17C6"/>
    <w:rsid w:val="009374FA"/>
    <w:rsid w:val="009A4D0A"/>
    <w:rsid w:val="009A4E39"/>
    <w:rsid w:val="009B12A5"/>
    <w:rsid w:val="009D1483"/>
    <w:rsid w:val="009E244D"/>
    <w:rsid w:val="00A03194"/>
    <w:rsid w:val="00A60FF2"/>
    <w:rsid w:val="00A838EF"/>
    <w:rsid w:val="00AD176B"/>
    <w:rsid w:val="00B0070C"/>
    <w:rsid w:val="00B0796F"/>
    <w:rsid w:val="00B15132"/>
    <w:rsid w:val="00B274D3"/>
    <w:rsid w:val="00B325CD"/>
    <w:rsid w:val="00B73886"/>
    <w:rsid w:val="00BA17F8"/>
    <w:rsid w:val="00BA78C1"/>
    <w:rsid w:val="00C06320"/>
    <w:rsid w:val="00C20D0B"/>
    <w:rsid w:val="00C42FC5"/>
    <w:rsid w:val="00C5207E"/>
    <w:rsid w:val="00C75B53"/>
    <w:rsid w:val="00C91599"/>
    <w:rsid w:val="00CE5E1F"/>
    <w:rsid w:val="00D15AF6"/>
    <w:rsid w:val="00D25C2C"/>
    <w:rsid w:val="00D72ABC"/>
    <w:rsid w:val="00D97E25"/>
    <w:rsid w:val="00E04078"/>
    <w:rsid w:val="00E1015B"/>
    <w:rsid w:val="00E34217"/>
    <w:rsid w:val="00E461CA"/>
    <w:rsid w:val="00EB68E4"/>
    <w:rsid w:val="00ED2330"/>
    <w:rsid w:val="00EE4543"/>
    <w:rsid w:val="00F06330"/>
    <w:rsid w:val="00F13004"/>
    <w:rsid w:val="00FF7B01"/>
    <w:rsid w:val="1CE00517"/>
    <w:rsid w:val="47D37EE3"/>
    <w:rsid w:val="59340719"/>
    <w:rsid w:val="635B3599"/>
    <w:rsid w:val="6D4053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atentStyles>
  <w:style w:type="paragraph" w:default="1" w:styleId="1">
    <w:name w:val="Normal"/>
    <w:qFormat/>
    <w:uiPriority w:val="0"/>
    <w:pPr>
      <w:suppressAutoHyphens/>
    </w:pPr>
    <w:rPr>
      <w:rFonts w:ascii="Arial" w:hAnsi="Arial" w:eastAsia="SimSun" w:cs="Mangal"/>
      <w:kern w:val="1"/>
      <w:sz w:val="24"/>
      <w:szCs w:val="24"/>
      <w:lang w:val="en-US" w:eastAsia="hi-IN"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1"/>
    <w:qFormat/>
    <w:uiPriority w:val="0"/>
    <w:rPr>
      <w:rFonts w:ascii="Tahoma" w:hAnsi="Tahoma"/>
      <w:sz w:val="16"/>
      <w:szCs w:val="14"/>
    </w:rPr>
  </w:style>
  <w:style w:type="paragraph" w:styleId="5">
    <w:name w:val="header"/>
    <w:basedOn w:val="1"/>
    <w:qFormat/>
    <w:uiPriority w:val="0"/>
    <w:pPr>
      <w:suppressLineNumbers/>
      <w:tabs>
        <w:tab w:val="center" w:pos="4677"/>
        <w:tab w:val="right" w:pos="9355"/>
      </w:tabs>
    </w:pPr>
  </w:style>
  <w:style w:type="paragraph" w:styleId="6">
    <w:name w:val="Body Text"/>
    <w:basedOn w:val="1"/>
    <w:qFormat/>
    <w:uiPriority w:val="0"/>
    <w:pPr>
      <w:widowControl w:val="0"/>
      <w:shd w:val="clear" w:color="auto" w:fill="FFFFFF"/>
      <w:spacing w:after="1260" w:line="437" w:lineRule="exact"/>
    </w:pPr>
    <w:rPr>
      <w:rFonts w:ascii="Calibri" w:hAnsi="Calibri" w:cs="Calibri"/>
      <w:sz w:val="31"/>
      <w:szCs w:val="31"/>
      <w:lang w:val="ru-RU"/>
    </w:rPr>
  </w:style>
  <w:style w:type="paragraph" w:styleId="7">
    <w:name w:val="footer"/>
    <w:basedOn w:val="1"/>
    <w:qFormat/>
    <w:uiPriority w:val="99"/>
    <w:pPr>
      <w:suppressLineNumbers/>
      <w:tabs>
        <w:tab w:val="center" w:pos="4677"/>
        <w:tab w:val="right" w:pos="9355"/>
      </w:tabs>
    </w:pPr>
  </w:style>
  <w:style w:type="paragraph" w:styleId="8">
    <w:name w:val="List"/>
    <w:basedOn w:val="6"/>
    <w:qFormat/>
    <w:uiPriority w:val="0"/>
    <w:rPr>
      <w:rFonts w:ascii="Arial" w:hAnsi="Arial" w:cs="Mangal"/>
    </w:rPr>
  </w:style>
  <w:style w:type="paragraph" w:styleId="9">
    <w:name w:val="Normal (Web)"/>
    <w:semiHidden/>
    <w:unhideWhenUsed/>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0">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WW8Num1z0"/>
    <w:qFormat/>
    <w:uiPriority w:val="0"/>
    <w:rPr>
      <w:rFonts w:eastAsia="Helvetica"/>
      <w:b/>
      <w:i/>
    </w:rPr>
  </w:style>
  <w:style w:type="character" w:customStyle="1" w:styleId="12">
    <w:name w:val="WW8Num2z0"/>
    <w:qFormat/>
    <w:uiPriority w:val="0"/>
    <w:rPr>
      <w:rFonts w:ascii="Symbol" w:hAnsi="Symbol"/>
    </w:rPr>
  </w:style>
  <w:style w:type="character" w:customStyle="1" w:styleId="13">
    <w:name w:val="WW8Num2z1"/>
    <w:qFormat/>
    <w:uiPriority w:val="0"/>
    <w:rPr>
      <w:rFonts w:ascii="Courier New" w:hAnsi="Courier New" w:cs="Courier New"/>
    </w:rPr>
  </w:style>
  <w:style w:type="character" w:customStyle="1" w:styleId="14">
    <w:name w:val="WW8Num2z2"/>
    <w:qFormat/>
    <w:uiPriority w:val="0"/>
    <w:rPr>
      <w:rFonts w:ascii="Wingdings" w:hAnsi="Wingdings"/>
    </w:rPr>
  </w:style>
  <w:style w:type="character" w:customStyle="1" w:styleId="15">
    <w:name w:val="WW8Num3z0"/>
    <w:qFormat/>
    <w:uiPriority w:val="0"/>
    <w:rPr>
      <w:rFonts w:ascii="Symbol" w:hAnsi="Symbol"/>
    </w:rPr>
  </w:style>
  <w:style w:type="character" w:customStyle="1" w:styleId="16">
    <w:name w:val="WW8Num3z1"/>
    <w:qFormat/>
    <w:uiPriority w:val="0"/>
    <w:rPr>
      <w:rFonts w:ascii="Courier New" w:hAnsi="Courier New" w:cs="Courier New"/>
    </w:rPr>
  </w:style>
  <w:style w:type="character" w:customStyle="1" w:styleId="17">
    <w:name w:val="WW8Num3z2"/>
    <w:qFormat/>
    <w:uiPriority w:val="0"/>
    <w:rPr>
      <w:rFonts w:ascii="Wingdings" w:hAnsi="Wingdings"/>
    </w:rPr>
  </w:style>
  <w:style w:type="character" w:customStyle="1" w:styleId="18">
    <w:name w:val="WW8Num4z0"/>
    <w:qFormat/>
    <w:uiPriority w:val="0"/>
    <w:rPr>
      <w:rFonts w:ascii="Symbol" w:hAnsi="Symbol"/>
    </w:rPr>
  </w:style>
  <w:style w:type="character" w:customStyle="1" w:styleId="19">
    <w:name w:val="WW8Num4z1"/>
    <w:qFormat/>
    <w:uiPriority w:val="0"/>
    <w:rPr>
      <w:rFonts w:ascii="Courier New" w:hAnsi="Courier New" w:cs="Courier New"/>
    </w:rPr>
  </w:style>
  <w:style w:type="character" w:customStyle="1" w:styleId="20">
    <w:name w:val="WW8Num4z2"/>
    <w:qFormat/>
    <w:uiPriority w:val="0"/>
    <w:rPr>
      <w:rFonts w:ascii="Wingdings" w:hAnsi="Wingdings"/>
    </w:rPr>
  </w:style>
  <w:style w:type="character" w:customStyle="1" w:styleId="21">
    <w:name w:val="WW8Num5z0"/>
    <w:qFormat/>
    <w:uiPriority w:val="0"/>
    <w:rPr>
      <w:rFonts w:ascii="Symbol" w:hAnsi="Symbol"/>
    </w:rPr>
  </w:style>
  <w:style w:type="character" w:customStyle="1" w:styleId="22">
    <w:name w:val="WW8Num5z1"/>
    <w:qFormat/>
    <w:uiPriority w:val="0"/>
    <w:rPr>
      <w:rFonts w:ascii="Courier New" w:hAnsi="Courier New" w:cs="Courier New"/>
    </w:rPr>
  </w:style>
  <w:style w:type="character" w:customStyle="1" w:styleId="23">
    <w:name w:val="WW8Num5z2"/>
    <w:qFormat/>
    <w:uiPriority w:val="0"/>
    <w:rPr>
      <w:rFonts w:ascii="Wingdings" w:hAnsi="Wingdings"/>
    </w:rPr>
  </w:style>
  <w:style w:type="character" w:customStyle="1" w:styleId="24">
    <w:name w:val="WW8Num6z0"/>
    <w:qFormat/>
    <w:uiPriority w:val="0"/>
    <w:rPr>
      <w:rFonts w:eastAsia="Helvetica"/>
      <w:b/>
      <w:i/>
    </w:rPr>
  </w:style>
  <w:style w:type="character" w:customStyle="1" w:styleId="25">
    <w:name w:val="WW8Num7z0"/>
    <w:qFormat/>
    <w:uiPriority w:val="0"/>
    <w:rPr>
      <w:rFonts w:eastAsia="Helvetica"/>
    </w:rPr>
  </w:style>
  <w:style w:type="character" w:customStyle="1" w:styleId="26">
    <w:name w:val="WW8Num8z0"/>
    <w:qFormat/>
    <w:uiPriority w:val="0"/>
    <w:rPr>
      <w:rFonts w:eastAsia="Helvetica"/>
    </w:rPr>
  </w:style>
  <w:style w:type="character" w:customStyle="1" w:styleId="27">
    <w:name w:val="WW8Num9z0"/>
    <w:qFormat/>
    <w:uiPriority w:val="0"/>
    <w:rPr>
      <w:rFonts w:eastAsia="Helvetica"/>
    </w:rPr>
  </w:style>
  <w:style w:type="character" w:customStyle="1" w:styleId="28">
    <w:name w:val="WW8Num10z0"/>
    <w:qFormat/>
    <w:uiPriority w:val="0"/>
    <w:rPr>
      <w:rFonts w:eastAsia="Helvetica"/>
    </w:rPr>
  </w:style>
  <w:style w:type="character" w:customStyle="1" w:styleId="29">
    <w:name w:val="WW8Num11z0"/>
    <w:qFormat/>
    <w:uiPriority w:val="0"/>
    <w:rPr>
      <w:rFonts w:eastAsia="Helvetica"/>
    </w:rPr>
  </w:style>
  <w:style w:type="character" w:customStyle="1" w:styleId="30">
    <w:name w:val="WW8Num12z0"/>
    <w:qFormat/>
    <w:uiPriority w:val="0"/>
    <w:rPr>
      <w:rFonts w:eastAsia="Helvetica"/>
    </w:rPr>
  </w:style>
  <w:style w:type="character" w:customStyle="1" w:styleId="31">
    <w:name w:val="WW8Num13z0"/>
    <w:qFormat/>
    <w:uiPriority w:val="0"/>
    <w:rPr>
      <w:rFonts w:eastAsia="Helvetica"/>
    </w:rPr>
  </w:style>
  <w:style w:type="character" w:customStyle="1" w:styleId="32">
    <w:name w:val="WW8Num14z0"/>
    <w:qFormat/>
    <w:uiPriority w:val="0"/>
    <w:rPr>
      <w:rFonts w:eastAsia="Helvetica"/>
    </w:rPr>
  </w:style>
  <w:style w:type="character" w:customStyle="1" w:styleId="33">
    <w:name w:val="WW8Num15z0"/>
    <w:qFormat/>
    <w:uiPriority w:val="0"/>
    <w:rPr>
      <w:rFonts w:eastAsia="Helvetica"/>
    </w:rPr>
  </w:style>
  <w:style w:type="character" w:customStyle="1" w:styleId="34">
    <w:name w:val="WW8Num16z0"/>
    <w:qFormat/>
    <w:uiPriority w:val="0"/>
    <w:rPr>
      <w:rFonts w:ascii="Symbol" w:hAnsi="Symbol"/>
    </w:rPr>
  </w:style>
  <w:style w:type="character" w:customStyle="1" w:styleId="35">
    <w:name w:val="WW8Num16z1"/>
    <w:qFormat/>
    <w:uiPriority w:val="0"/>
    <w:rPr>
      <w:rFonts w:ascii="Courier New" w:hAnsi="Courier New" w:cs="Courier New"/>
    </w:rPr>
  </w:style>
  <w:style w:type="character" w:customStyle="1" w:styleId="36">
    <w:name w:val="WW8Num16z2"/>
    <w:qFormat/>
    <w:uiPriority w:val="0"/>
    <w:rPr>
      <w:rFonts w:ascii="Wingdings" w:hAnsi="Wingdings"/>
    </w:rPr>
  </w:style>
  <w:style w:type="character" w:customStyle="1" w:styleId="37">
    <w:name w:val="WW8Num17z1"/>
    <w:qFormat/>
    <w:uiPriority w:val="0"/>
    <w:rPr>
      <w:rFonts w:eastAsia="Helvetica"/>
    </w:rPr>
  </w:style>
  <w:style w:type="character" w:customStyle="1" w:styleId="38">
    <w:name w:val="WW8Num18z0"/>
    <w:qFormat/>
    <w:uiPriority w:val="0"/>
    <w:rPr>
      <w:rFonts w:ascii="Symbol" w:hAnsi="Symbol"/>
    </w:rPr>
  </w:style>
  <w:style w:type="character" w:customStyle="1" w:styleId="39">
    <w:name w:val="WW8Num18z1"/>
    <w:qFormat/>
    <w:uiPriority w:val="0"/>
    <w:rPr>
      <w:rFonts w:ascii="Courier New" w:hAnsi="Courier New" w:cs="Courier New"/>
    </w:rPr>
  </w:style>
  <w:style w:type="character" w:customStyle="1" w:styleId="40">
    <w:name w:val="WW8Num18z2"/>
    <w:qFormat/>
    <w:uiPriority w:val="0"/>
    <w:rPr>
      <w:rFonts w:ascii="Wingdings" w:hAnsi="Wingdings"/>
    </w:rPr>
  </w:style>
  <w:style w:type="character" w:customStyle="1" w:styleId="41">
    <w:name w:val="WW8Num19z0"/>
    <w:qFormat/>
    <w:uiPriority w:val="0"/>
    <w:rPr>
      <w:rFonts w:ascii="Symbol" w:hAnsi="Symbol"/>
    </w:rPr>
  </w:style>
  <w:style w:type="character" w:customStyle="1" w:styleId="42">
    <w:name w:val="WW8Num19z1"/>
    <w:qFormat/>
    <w:uiPriority w:val="0"/>
    <w:rPr>
      <w:rFonts w:ascii="Courier New" w:hAnsi="Courier New" w:cs="Courier New"/>
    </w:rPr>
  </w:style>
  <w:style w:type="character" w:customStyle="1" w:styleId="43">
    <w:name w:val="WW8Num19z2"/>
    <w:qFormat/>
    <w:uiPriority w:val="0"/>
    <w:rPr>
      <w:rFonts w:ascii="Wingdings" w:hAnsi="Wingdings"/>
    </w:rPr>
  </w:style>
  <w:style w:type="character" w:customStyle="1" w:styleId="44">
    <w:name w:val="WW8Num20z0"/>
    <w:qFormat/>
    <w:uiPriority w:val="0"/>
    <w:rPr>
      <w:rFonts w:eastAsia="Helvetica"/>
    </w:rPr>
  </w:style>
  <w:style w:type="character" w:customStyle="1" w:styleId="45">
    <w:name w:val="Absatz-Standardschriftart"/>
    <w:qFormat/>
    <w:uiPriority w:val="0"/>
  </w:style>
  <w:style w:type="character" w:customStyle="1" w:styleId="46">
    <w:name w:val="WW-Absatz-Standardschriftart"/>
    <w:qFormat/>
    <w:uiPriority w:val="0"/>
  </w:style>
  <w:style w:type="character" w:customStyle="1" w:styleId="47">
    <w:name w:val="WW-Absatz-Standardschriftart1"/>
    <w:qFormat/>
    <w:uiPriority w:val="0"/>
  </w:style>
  <w:style w:type="character" w:customStyle="1" w:styleId="48">
    <w:name w:val="Основной шрифт абзаца1"/>
    <w:qFormat/>
    <w:uiPriority w:val="0"/>
  </w:style>
  <w:style w:type="character" w:customStyle="1" w:styleId="49">
    <w:name w:val="Верхний колонтитул Знак"/>
    <w:qFormat/>
    <w:uiPriority w:val="0"/>
    <w:rPr>
      <w:sz w:val="24"/>
      <w:szCs w:val="24"/>
      <w:lang w:val="en-US"/>
    </w:rPr>
  </w:style>
  <w:style w:type="character" w:customStyle="1" w:styleId="50">
    <w:name w:val="Нижний колонтитул Знак"/>
    <w:qFormat/>
    <w:uiPriority w:val="99"/>
    <w:rPr>
      <w:sz w:val="24"/>
      <w:szCs w:val="24"/>
      <w:lang w:val="en-US"/>
    </w:rPr>
  </w:style>
  <w:style w:type="character" w:customStyle="1" w:styleId="51">
    <w:name w:val="Основной текст Знак1"/>
    <w:qFormat/>
    <w:uiPriority w:val="0"/>
    <w:rPr>
      <w:rFonts w:ascii="Calibri" w:hAnsi="Calibri" w:cs="Calibri"/>
      <w:sz w:val="31"/>
      <w:szCs w:val="31"/>
    </w:rPr>
  </w:style>
  <w:style w:type="character" w:customStyle="1" w:styleId="52">
    <w:name w:val="Основной текст Знак"/>
    <w:qFormat/>
    <w:uiPriority w:val="0"/>
    <w:rPr>
      <w:sz w:val="24"/>
      <w:szCs w:val="24"/>
      <w:lang w:val="en-US"/>
    </w:rPr>
  </w:style>
  <w:style w:type="character" w:customStyle="1" w:styleId="53">
    <w:name w:val="ListLabel 1"/>
    <w:qFormat/>
    <w:uiPriority w:val="0"/>
    <w:rPr>
      <w:rFonts w:eastAsia="ヒラギノ角ゴ Pro W3"/>
      <w:dstrike/>
      <w:color w:val="000000"/>
      <w:kern w:val="1"/>
      <w:position w:val="0"/>
      <w:sz w:val="20"/>
      <w:vertAlign w:val="baseline"/>
    </w:rPr>
  </w:style>
  <w:style w:type="character" w:customStyle="1" w:styleId="54">
    <w:name w:val="ListLabel 2"/>
    <w:qFormat/>
    <w:uiPriority w:val="0"/>
    <w:rPr>
      <w:rFonts w:eastAsia="ヒラギノ角ゴ Pro W3"/>
      <w:color w:val="000000"/>
      <w:position w:val="0"/>
      <w:sz w:val="24"/>
      <w:vertAlign w:val="baseline"/>
    </w:rPr>
  </w:style>
  <w:style w:type="character" w:customStyle="1" w:styleId="55">
    <w:name w:val="ListLabel 3"/>
    <w:qFormat/>
    <w:uiPriority w:val="0"/>
    <w:rPr>
      <w:rFonts w:eastAsia="Helvetica"/>
      <w:b/>
      <w:i/>
    </w:rPr>
  </w:style>
  <w:style w:type="character" w:customStyle="1" w:styleId="56">
    <w:name w:val="ListLabel 4"/>
    <w:qFormat/>
    <w:uiPriority w:val="0"/>
    <w:rPr>
      <w:rFonts w:eastAsia="ヒラギノ角ゴ Pro W3"/>
      <w:dstrike/>
      <w:color w:val="000000"/>
      <w:kern w:val="1"/>
      <w:position w:val="0"/>
      <w:sz w:val="24"/>
      <w:u w:val="none"/>
      <w:vertAlign w:val="baseline"/>
      <w:lang w:val="en-US"/>
    </w:rPr>
  </w:style>
  <w:style w:type="character" w:customStyle="1" w:styleId="57">
    <w:name w:val="ListLabel 5"/>
    <w:qFormat/>
    <w:uiPriority w:val="0"/>
    <w:rPr>
      <w:rFonts w:cs="Courier New"/>
    </w:rPr>
  </w:style>
  <w:style w:type="character" w:customStyle="1" w:styleId="58">
    <w:name w:val="ListLabel 6"/>
    <w:qFormat/>
    <w:uiPriority w:val="0"/>
    <w:rPr>
      <w:rFonts w:eastAsia="Helvetica"/>
    </w:rPr>
  </w:style>
  <w:style w:type="paragraph" w:customStyle="1" w:styleId="59">
    <w:name w:val="Заголовок1"/>
    <w:basedOn w:val="1"/>
    <w:next w:val="6"/>
    <w:qFormat/>
    <w:uiPriority w:val="0"/>
    <w:pPr>
      <w:keepNext/>
      <w:spacing w:before="240" w:after="120"/>
    </w:pPr>
    <w:rPr>
      <w:rFonts w:eastAsia="Microsoft YaHei"/>
      <w:sz w:val="28"/>
      <w:szCs w:val="28"/>
    </w:rPr>
  </w:style>
  <w:style w:type="paragraph" w:customStyle="1" w:styleId="60">
    <w:name w:val="Название1"/>
    <w:basedOn w:val="1"/>
    <w:qFormat/>
    <w:uiPriority w:val="0"/>
    <w:pPr>
      <w:suppressLineNumbers/>
      <w:spacing w:before="120" w:after="120"/>
    </w:pPr>
    <w:rPr>
      <w:i/>
      <w:iCs/>
      <w:sz w:val="20"/>
    </w:rPr>
  </w:style>
  <w:style w:type="paragraph" w:customStyle="1" w:styleId="61">
    <w:name w:val="Указатель1"/>
    <w:basedOn w:val="1"/>
    <w:qFormat/>
    <w:uiPriority w:val="0"/>
    <w:pPr>
      <w:suppressLineNumbers/>
    </w:pPr>
  </w:style>
  <w:style w:type="paragraph" w:customStyle="1" w:styleId="62">
    <w:name w:val="Заголовок 11"/>
    <w:qFormat/>
    <w:uiPriority w:val="0"/>
    <w:pPr>
      <w:keepNext/>
      <w:suppressAutoHyphens/>
    </w:pPr>
    <w:rPr>
      <w:rFonts w:ascii="Helvetica" w:hAnsi="Helvetica" w:eastAsia="ヒラギノ角ゴ Pro W3" w:cs="Mangal"/>
      <w:b/>
      <w:color w:val="000000"/>
      <w:kern w:val="1"/>
      <w:sz w:val="36"/>
      <w:szCs w:val="24"/>
      <w:lang w:val="en-US" w:eastAsia="hi-IN" w:bidi="hi-IN"/>
    </w:rPr>
  </w:style>
  <w:style w:type="paragraph" w:customStyle="1" w:styleId="63">
    <w:name w:val="Заголовок 21"/>
    <w:qFormat/>
    <w:uiPriority w:val="0"/>
    <w:pPr>
      <w:keepNext/>
      <w:suppressAutoHyphens/>
    </w:pPr>
    <w:rPr>
      <w:rFonts w:ascii="Helvetica" w:hAnsi="Helvetica" w:eastAsia="ヒラギノ角ゴ Pro W3" w:cs="Mangal"/>
      <w:b/>
      <w:color w:val="000000"/>
      <w:kern w:val="1"/>
      <w:sz w:val="32"/>
      <w:szCs w:val="24"/>
      <w:lang w:val="en-US" w:eastAsia="hi-IN" w:bidi="hi-IN"/>
    </w:rPr>
  </w:style>
  <w:style w:type="paragraph" w:customStyle="1" w:styleId="64">
    <w:name w:val="None"/>
    <w:qFormat/>
    <w:uiPriority w:val="0"/>
    <w:pPr>
      <w:suppressAutoHyphens/>
    </w:pPr>
    <w:rPr>
      <w:rFonts w:ascii="Arial" w:hAnsi="Arial" w:eastAsia="SimSun" w:cs="Mangal"/>
      <w:kern w:val="1"/>
      <w:szCs w:val="24"/>
      <w:lang w:val="ru-RU" w:eastAsia="hi-IN" w:bidi="hi-IN"/>
    </w:rPr>
  </w:style>
  <w:style w:type="paragraph" w:customStyle="1" w:styleId="65">
    <w:name w:val="List 0"/>
    <w:basedOn w:val="64"/>
    <w:qFormat/>
    <w:uiPriority w:val="0"/>
    <w:pPr>
      <w:tabs>
        <w:tab w:val="left" w:pos="0"/>
      </w:tabs>
    </w:pPr>
  </w:style>
  <w:style w:type="paragraph" w:customStyle="1" w:styleId="66">
    <w:name w:val="Body 1"/>
    <w:qFormat/>
    <w:uiPriority w:val="0"/>
    <w:pPr>
      <w:suppressAutoHyphens/>
    </w:pPr>
    <w:rPr>
      <w:rFonts w:ascii="Helvetica" w:hAnsi="Helvetica" w:eastAsia="ヒラギノ角ゴ Pro W3" w:cs="Mangal"/>
      <w:color w:val="000000"/>
      <w:kern w:val="1"/>
      <w:sz w:val="24"/>
      <w:szCs w:val="24"/>
      <w:lang w:val="en-US" w:eastAsia="hi-IN" w:bidi="hi-IN"/>
    </w:rPr>
  </w:style>
  <w:style w:type="paragraph" w:customStyle="1" w:styleId="67">
    <w:name w:val="Без интервала1"/>
    <w:qFormat/>
    <w:uiPriority w:val="0"/>
    <w:pPr>
      <w:widowControl w:val="0"/>
      <w:suppressAutoHyphens/>
    </w:pPr>
    <w:rPr>
      <w:rFonts w:ascii="Courier New" w:hAnsi="Courier New" w:eastAsia="SimSun" w:cs="Courier New"/>
      <w:color w:val="000000"/>
      <w:kern w:val="1"/>
      <w:sz w:val="24"/>
      <w:szCs w:val="24"/>
      <w:lang w:val="ru-RU" w:eastAsia="hi-IN" w:bidi="hi-IN"/>
    </w:rPr>
  </w:style>
  <w:style w:type="paragraph" w:customStyle="1" w:styleId="68">
    <w:name w:val="Абзац списка1"/>
    <w:basedOn w:val="1"/>
    <w:qFormat/>
    <w:uiPriority w:val="0"/>
    <w:pPr>
      <w:ind w:left="720"/>
    </w:pPr>
  </w:style>
  <w:style w:type="paragraph" w:customStyle="1" w:styleId="69">
    <w:name w:val="Содержимое таблицы"/>
    <w:basedOn w:val="1"/>
    <w:qFormat/>
    <w:uiPriority w:val="0"/>
    <w:pPr>
      <w:suppressLineNumbers/>
    </w:pPr>
  </w:style>
  <w:style w:type="paragraph" w:customStyle="1" w:styleId="70">
    <w:name w:val="Заголовок таблицы"/>
    <w:basedOn w:val="69"/>
    <w:qFormat/>
    <w:uiPriority w:val="0"/>
    <w:pPr>
      <w:jc w:val="center"/>
    </w:pPr>
    <w:rPr>
      <w:b/>
      <w:bCs/>
    </w:rPr>
  </w:style>
  <w:style w:type="character" w:customStyle="1" w:styleId="71">
    <w:name w:val="Текст выноски Знак"/>
    <w:basedOn w:val="2"/>
    <w:link w:val="4"/>
    <w:qFormat/>
    <w:uiPriority w:val="0"/>
    <w:rPr>
      <w:rFonts w:ascii="Tahoma" w:hAnsi="Tahoma" w:eastAsia="SimSun" w:cs="Mangal"/>
      <w:kern w:val="1"/>
      <w:sz w:val="16"/>
      <w:szCs w:val="14"/>
      <w:lang w:val="en-US" w:eastAsia="hi-IN" w:bidi="hi-IN"/>
    </w:rPr>
  </w:style>
  <w:style w:type="paragraph" w:customStyle="1" w:styleId="72">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styleId="73">
    <w:name w:val="No Spacing"/>
    <w:qFormat/>
    <w:uiPriority w:val="1"/>
    <w:rPr>
      <w:rFonts w:ascii="Calibri" w:hAnsi="Calibri" w:eastAsia="Calibri" w:cs="Arial"/>
      <w:lang w:val="ru-RU" w:eastAsia="ru-RU" w:bidi="ar-SA"/>
    </w:rPr>
  </w:style>
  <w:style w:type="character" w:customStyle="1" w:styleId="74">
    <w:name w:val="Основной текст_"/>
    <w:basedOn w:val="2"/>
    <w:link w:val="75"/>
    <w:qFormat/>
    <w:uiPriority w:val="0"/>
    <w:rPr>
      <w:sz w:val="27"/>
      <w:szCs w:val="27"/>
      <w:shd w:val="clear" w:color="auto" w:fill="FFFFFF"/>
    </w:rPr>
  </w:style>
  <w:style w:type="paragraph" w:customStyle="1" w:styleId="75">
    <w:name w:val="Основной текст3"/>
    <w:basedOn w:val="1"/>
    <w:link w:val="74"/>
    <w:qFormat/>
    <w:uiPriority w:val="0"/>
    <w:pPr>
      <w:shd w:val="clear" w:color="auto" w:fill="FFFFFF"/>
      <w:suppressAutoHyphens w:val="0"/>
      <w:spacing w:before="6120" w:line="0" w:lineRule="atLeast"/>
      <w:ind w:hanging="520"/>
      <w:jc w:val="center"/>
    </w:pPr>
    <w:rPr>
      <w:rFonts w:ascii="Times New Roman" w:hAnsi="Times New Roman" w:eastAsia="Times New Roman" w:cs="Times New Roman"/>
      <w:kern w:val="0"/>
      <w:sz w:val="27"/>
      <w:szCs w:val="27"/>
      <w:lang w:val="ru-RU" w:eastAsia="ru-RU" w:bidi="ar-SA"/>
    </w:rPr>
  </w:style>
  <w:style w:type="character" w:customStyle="1" w:styleId="76">
    <w:name w:val="Основной текст2"/>
    <w:basedOn w:val="74"/>
    <w:qFormat/>
    <w:uiPriority w:val="0"/>
    <w:rPr>
      <w:rFonts w:ascii="Times New Roman" w:hAnsi="Times New Roman" w:eastAsia="Times New Roman" w:cs="Times New Roman"/>
      <w:spacing w:val="0"/>
      <w:sz w:val="27"/>
      <w:szCs w:val="2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28</Pages>
  <Words>5531</Words>
  <Characters>31531</Characters>
  <Lines>262</Lines>
  <Paragraphs>73</Paragraphs>
  <TotalTime>4</TotalTime>
  <ScaleCrop>false</ScaleCrop>
  <LinksUpToDate>false</LinksUpToDate>
  <CharactersWithSpaces>36989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2013-05-16T12:42:00Z</dcterms:created>
  <dc:creator>Пользователь</dc:creator>
  <cp:lastModifiedBy>Наталья Владимировна</cp:lastModifiedBy>
  <cp:lastPrinted>2025-10-24T13:44:00Z</cp:lastPrinted>
  <dcterms:modified xsi:type="dcterms:W3CDTF">2026-01-22T13:57:20Z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1049-12.2.0.23196</vt:lpwstr>
  </property>
  <property fmtid="{D5CDD505-2E9C-101B-9397-08002B2CF9AE}" pid="10" name="ICV">
    <vt:lpwstr>DEAEED785FEC4189A7BE2F525A384216_12</vt:lpwstr>
  </property>
</Properties>
</file>