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66D7">
      <w:pPr>
        <w:pStyle w:val="71"/>
        <w:spacing w:line="276" w:lineRule="auto"/>
        <w:rPr>
          <w:sz w:val="28"/>
          <w:szCs w:val="28"/>
        </w:rPr>
      </w:pPr>
    </w:p>
    <w:p w14:paraId="6D6C3E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Областное бюджетное учреждение</w:t>
      </w:r>
    </w:p>
    <w:p w14:paraId="6CAFC3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дополнительного образования</w:t>
      </w:r>
    </w:p>
    <w:p w14:paraId="2DEF0C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«Липецкая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етская школа искусств №1 имени м.И. Глинки» г. Липецка</w:t>
      </w:r>
    </w:p>
    <w:p w14:paraId="46C9626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D0701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69136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1AF3B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05B4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ОБЩЕРАЗВИВАЮЩАЯ</w:t>
      </w:r>
    </w:p>
    <w:p w14:paraId="59E057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ОБЩЕОБРАЗОВАТЕЛЬНАЯ ПРОГРАММА В ОБЛАСТИ МУЗЫКАЛЬНОГО ИСКУССТВА</w:t>
      </w:r>
    </w:p>
    <w:p w14:paraId="0E871D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«ЛИЦЕЙСКИЙ КЛАСС»</w:t>
      </w:r>
    </w:p>
    <w:p w14:paraId="70932C4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916F90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5BB1B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BEB5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352E5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 ПРОГРАММА</w:t>
      </w:r>
    </w:p>
    <w:p w14:paraId="234049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</w:t>
      </w:r>
    </w:p>
    <w:p w14:paraId="744EAC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класса «Баян/аккордеон»</w:t>
      </w:r>
    </w:p>
    <w:p w14:paraId="0934D2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«СПЕЦИАЛЬНОСТЬ»</w:t>
      </w:r>
    </w:p>
    <w:p w14:paraId="4A7E3746">
      <w:pPr>
        <w:pStyle w:val="71"/>
        <w:spacing w:line="276" w:lineRule="auto"/>
        <w:jc w:val="center"/>
        <w:rPr>
          <w:sz w:val="28"/>
          <w:szCs w:val="28"/>
        </w:rPr>
      </w:pPr>
    </w:p>
    <w:p w14:paraId="671B6047">
      <w:pPr>
        <w:pStyle w:val="71"/>
        <w:spacing w:line="276" w:lineRule="auto"/>
        <w:jc w:val="center"/>
        <w:rPr>
          <w:sz w:val="28"/>
          <w:szCs w:val="28"/>
        </w:rPr>
      </w:pPr>
    </w:p>
    <w:p w14:paraId="20497A8E">
      <w:pPr>
        <w:pStyle w:val="71"/>
        <w:spacing w:line="276" w:lineRule="auto"/>
        <w:jc w:val="center"/>
        <w:rPr>
          <w:sz w:val="28"/>
          <w:szCs w:val="28"/>
        </w:rPr>
      </w:pPr>
    </w:p>
    <w:p w14:paraId="3DEF6F9B">
      <w:pPr>
        <w:pStyle w:val="71"/>
        <w:spacing w:line="276" w:lineRule="auto"/>
        <w:jc w:val="center"/>
        <w:rPr>
          <w:sz w:val="28"/>
          <w:szCs w:val="28"/>
        </w:rPr>
      </w:pPr>
    </w:p>
    <w:p w14:paraId="259954DE">
      <w:pPr>
        <w:pStyle w:val="71"/>
        <w:spacing w:line="276" w:lineRule="auto"/>
        <w:jc w:val="center"/>
        <w:rPr>
          <w:sz w:val="28"/>
          <w:szCs w:val="28"/>
        </w:rPr>
      </w:pPr>
    </w:p>
    <w:p w14:paraId="06598E09">
      <w:pPr>
        <w:pStyle w:val="71"/>
        <w:spacing w:line="276" w:lineRule="auto"/>
        <w:jc w:val="center"/>
        <w:rPr>
          <w:sz w:val="28"/>
          <w:szCs w:val="28"/>
        </w:rPr>
      </w:pPr>
    </w:p>
    <w:p w14:paraId="34AAAA64">
      <w:pPr>
        <w:spacing w:line="276" w:lineRule="auto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Разработчик: Павлик Н.В. ,директор</w:t>
      </w:r>
    </w:p>
    <w:p w14:paraId="12577DDF">
      <w:pPr>
        <w:pStyle w:val="71"/>
        <w:spacing w:line="276" w:lineRule="auto"/>
        <w:jc w:val="center"/>
        <w:rPr>
          <w:sz w:val="28"/>
          <w:szCs w:val="28"/>
        </w:rPr>
      </w:pPr>
    </w:p>
    <w:p w14:paraId="418488B0">
      <w:pPr>
        <w:pStyle w:val="71"/>
        <w:spacing w:line="276" w:lineRule="auto"/>
        <w:jc w:val="center"/>
        <w:rPr>
          <w:sz w:val="28"/>
          <w:szCs w:val="28"/>
        </w:rPr>
      </w:pPr>
    </w:p>
    <w:p w14:paraId="147C9604">
      <w:pPr>
        <w:pStyle w:val="71"/>
        <w:spacing w:line="276" w:lineRule="auto"/>
        <w:jc w:val="center"/>
        <w:rPr>
          <w:sz w:val="28"/>
          <w:szCs w:val="28"/>
        </w:rPr>
      </w:pPr>
    </w:p>
    <w:p w14:paraId="0A93D546">
      <w:pPr>
        <w:pStyle w:val="71"/>
        <w:spacing w:line="276" w:lineRule="auto"/>
        <w:jc w:val="center"/>
        <w:rPr>
          <w:sz w:val="28"/>
          <w:szCs w:val="28"/>
        </w:rPr>
      </w:pPr>
    </w:p>
    <w:p w14:paraId="64698C49">
      <w:pPr>
        <w:pStyle w:val="71"/>
        <w:spacing w:line="276" w:lineRule="auto"/>
        <w:jc w:val="center"/>
        <w:rPr>
          <w:sz w:val="28"/>
          <w:szCs w:val="28"/>
        </w:rPr>
      </w:pPr>
    </w:p>
    <w:p w14:paraId="4037ACA7">
      <w:pPr>
        <w:pStyle w:val="71"/>
        <w:spacing w:line="276" w:lineRule="auto"/>
        <w:jc w:val="center"/>
        <w:rPr>
          <w:sz w:val="28"/>
          <w:szCs w:val="28"/>
        </w:rPr>
      </w:pPr>
    </w:p>
    <w:p w14:paraId="32E75E3B">
      <w:pPr>
        <w:pStyle w:val="71"/>
        <w:spacing w:line="276" w:lineRule="auto"/>
        <w:jc w:val="center"/>
        <w:rPr>
          <w:sz w:val="28"/>
          <w:szCs w:val="28"/>
        </w:rPr>
      </w:pPr>
    </w:p>
    <w:p w14:paraId="7116D5EC">
      <w:pPr>
        <w:pStyle w:val="71"/>
        <w:spacing w:line="276" w:lineRule="auto"/>
        <w:jc w:val="center"/>
        <w:rPr>
          <w:sz w:val="28"/>
          <w:szCs w:val="28"/>
        </w:rPr>
      </w:pPr>
    </w:p>
    <w:p w14:paraId="1419AC6F">
      <w:pPr>
        <w:pStyle w:val="71"/>
        <w:spacing w:line="276" w:lineRule="auto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5</w:t>
      </w:r>
    </w:p>
    <w:p w14:paraId="37F8CEC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F227C51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9081434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5FBF47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DDF6B4D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F24478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DD90F1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программы учебного предмета</w:t>
      </w:r>
    </w:p>
    <w:p w14:paraId="3B24A14C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74CC67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27658AC2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7D8906AB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0CD1D84B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6963669F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14:paraId="2564D680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2885C631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2F11098A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3BA7AE67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2ADA72E5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19768DFD">
      <w:pPr>
        <w:pStyle w:val="66"/>
        <w:rPr>
          <w:rFonts w:ascii="Times New Roman" w:hAnsi="Times New Roman" w:cs="Times New Roman"/>
          <w:i/>
        </w:rPr>
      </w:pPr>
    </w:p>
    <w:p w14:paraId="7431F1BB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3B13966F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797EF1C5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160DFD6B">
      <w:pPr>
        <w:pStyle w:val="66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31BFA63F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Требования к уровню подготовки обучающихся</w:t>
      </w:r>
    </w:p>
    <w:p w14:paraId="20599774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28140B71">
      <w:pPr>
        <w:pStyle w:val="6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07C0C6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587B33C9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097E8748">
      <w:pPr>
        <w:pStyle w:val="66"/>
        <w:ind w:firstLine="426"/>
        <w:rPr>
          <w:rFonts w:ascii="Times New Roman" w:hAnsi="Times New Roman" w:cs="Times New Roman"/>
          <w:i/>
        </w:rPr>
      </w:pPr>
    </w:p>
    <w:p w14:paraId="56187FCA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04EB4FCA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609EF8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5FBF7ED6">
      <w:pPr>
        <w:pStyle w:val="6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5071C36A">
      <w:pPr>
        <w:pStyle w:val="66"/>
        <w:ind w:firstLine="709"/>
        <w:rPr>
          <w:rFonts w:ascii="Times New Roman" w:hAnsi="Times New Roman" w:cs="Times New Roman"/>
        </w:rPr>
      </w:pPr>
    </w:p>
    <w:p w14:paraId="37629406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Списки рекомендуемой нотной и методической литературы</w:t>
      </w:r>
    </w:p>
    <w:p w14:paraId="5BD56DD7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5E3ABC5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2A41762A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2C5EFBA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2EA148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9237D5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18BCF0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B919BA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C0D2F49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0DBC04A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96C9645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5CDC88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292DFBA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79D9FA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5020B7B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A7F2A4D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B86A3CA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74651BA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FBA2224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2BC833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501A68C">
      <w:pPr>
        <w:pStyle w:val="65"/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3B5F281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4C91F56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«Специальность»  разработана  на    с  учетом  федеральных  государственных  требований  к  6-му (5 (6) летний срок обучения) и 9-му (8(9) летний срок обучения) классу дополнительной  предпрофессиональной  общеобразовательной  программе  в  области  музыкального  искусства  «Баян/аккордеон».</w:t>
      </w:r>
    </w:p>
    <w:p w14:paraId="167FBA8C">
      <w:pPr>
        <w:spacing w:line="360" w:lineRule="auto"/>
        <w:ind w:firstLine="851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Учебный предмет "Специальность" направлен на закрепление учащимися знаний, умений и навыков игры на баяне/аккордеоне, получение ими художественного образования, позволяющего самоопределится для дальнейшего профессионального образования, а также на эстетическое воспитание и духовно-нравственное развитие ученика.</w:t>
      </w:r>
    </w:p>
    <w:p w14:paraId="3D244FB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Срок реализации учебного предмета «Специальность»</w:t>
      </w:r>
    </w:p>
    <w:p w14:paraId="35123A67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Срок освоения программы составляет 1-2 года.</w:t>
      </w:r>
    </w:p>
    <w:p w14:paraId="175759F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D23E6DA">
      <w:pPr>
        <w:spacing w:line="360" w:lineRule="auto"/>
        <w:jc w:val="both"/>
        <w:rPr>
          <w:b/>
          <w:i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«Специальность»:</w:t>
      </w:r>
    </w:p>
    <w:p w14:paraId="355BE58E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21824072">
      <w:pPr>
        <w:ind w:left="7211" w:firstLine="709"/>
        <w:jc w:val="both"/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  <w:t>Таблица 1</w:t>
      </w:r>
    </w:p>
    <w:p w14:paraId="1CEF104F">
      <w:pPr>
        <w:spacing w:line="276" w:lineRule="auto"/>
        <w:ind w:left="2880" w:firstLine="720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Срок обучения – 1-2 года</w:t>
      </w:r>
    </w:p>
    <w:p w14:paraId="1A5177B3">
      <w:pPr>
        <w:pStyle w:val="71"/>
        <w:spacing w:line="276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Style w:val="3"/>
        <w:tblW w:w="8687" w:type="dxa"/>
        <w:tblInd w:w="6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3"/>
        <w:gridCol w:w="2304"/>
        <w:gridCol w:w="1410"/>
      </w:tblGrid>
      <w:tr w14:paraId="1FB27F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69CF11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398C20">
            <w:pPr>
              <w:pStyle w:val="7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C1965E">
            <w:pPr>
              <w:pStyle w:val="7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</w:tr>
      <w:tr w14:paraId="782ACD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E4358C">
            <w:pPr>
              <w:pStyle w:val="74"/>
              <w:shd w:val="clear" w:color="auto" w:fill="auto"/>
              <w:spacing w:before="0" w:line="48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6F747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A93A34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105</w:t>
            </w:r>
          </w:p>
        </w:tc>
      </w:tr>
      <w:tr w14:paraId="12AE92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264DDA">
            <w:pPr>
              <w:pStyle w:val="74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855AF7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3FFAD77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</w:tr>
      <w:tr w14:paraId="4D015E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281AE1">
            <w:pPr>
              <w:pStyle w:val="74"/>
              <w:shd w:val="clear" w:color="auto" w:fill="auto"/>
              <w:spacing w:before="0" w:line="49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9C1A5A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ABEF1F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</w:tr>
    </w:tbl>
    <w:p w14:paraId="48A5EADF">
      <w:pPr>
        <w:spacing w:line="360" w:lineRule="auto"/>
        <w:ind w:left="2880" w:firstLine="720"/>
        <w:jc w:val="both"/>
        <w:rPr>
          <w:lang w:val="ru-RU"/>
        </w:rPr>
      </w:pPr>
    </w:p>
    <w:p w14:paraId="20305A7C">
      <w:pPr>
        <w:spacing w:line="360" w:lineRule="auto"/>
        <w:ind w:left="2880" w:firstLine="720"/>
        <w:jc w:val="both"/>
        <w:rPr>
          <w:lang w:val="ru-RU"/>
        </w:rPr>
      </w:pPr>
    </w:p>
    <w:p w14:paraId="7A0C08F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hAnsi="Times New Roman"/>
          <w:sz w:val="28"/>
          <w:szCs w:val="28"/>
          <w:lang w:val="ru-RU"/>
        </w:rPr>
        <w:t xml:space="preserve"> индивидуальная, рекомендуемая продолжительность урока – 40 минут.</w:t>
      </w:r>
    </w:p>
    <w:p w14:paraId="3AC17F64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Индивидуальная форма занятий позволяет преподавателю построить содержание программы в соответствии с особенностями развития каждого ученика. </w:t>
      </w:r>
    </w:p>
    <w:p w14:paraId="2C41030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5.    </w:t>
      </w:r>
      <w:r>
        <w:rPr>
          <w:rFonts w:ascii="Times New Roman" w:hAnsi="Times New Roman" w:eastAsia="Helvetica" w:cs="Times New Roman"/>
          <w:b/>
          <w:i/>
          <w:sz w:val="28"/>
          <w:szCs w:val="28"/>
          <w:lang w:val="ru-RU"/>
        </w:rPr>
        <w:t>Цели и задачи учебного предмета «Специальность»</w:t>
      </w:r>
    </w:p>
    <w:p w14:paraId="551F2739">
      <w:pPr>
        <w:pStyle w:val="65"/>
        <w:spacing w:line="360" w:lineRule="auto"/>
        <w:ind w:firstLine="709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A"/>
          <w:sz w:val="28"/>
          <w:szCs w:val="28"/>
          <w:lang w:val="ru-RU"/>
        </w:rPr>
        <w:t>Цели</w:t>
      </w: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:</w:t>
      </w:r>
    </w:p>
    <w:p w14:paraId="27308834">
      <w:pPr>
        <w:pStyle w:val="66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обеспечение развития музыкально-творческих способностей учащегося на основе приобретенных им знаний, умений и навыков в области исполнительства на баяне/аккордеоне;</w:t>
      </w:r>
    </w:p>
    <w:p w14:paraId="0BE60C35">
      <w:pPr>
        <w:pStyle w:val="66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поддержка одаренных детей в области музыкального исполнительства на баяне/аккордеоне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136F1484">
      <w:pPr>
        <w:spacing w:line="360" w:lineRule="auto"/>
        <w:ind w:firstLine="720"/>
        <w:jc w:val="both"/>
        <w:rPr>
          <w:rFonts w:hint="default"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Задачи:</w:t>
      </w:r>
      <w:r>
        <w:rPr>
          <w:rFonts w:hint="default" w:ascii="Times New Roman" w:hAnsi="Times New Roman" w:eastAsia="Helvetica"/>
          <w:b/>
          <w:color w:val="000000"/>
          <w:sz w:val="28"/>
          <w:szCs w:val="28"/>
          <w:lang w:val="ru-RU"/>
        </w:rPr>
        <w:t xml:space="preserve"> </w:t>
      </w:r>
    </w:p>
    <w:p w14:paraId="2772B577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овладение учащимися исполнительскими навыками игры на баяне и аккордеоне, позволяющими профессионально исполнять музыкальное произведение</w:t>
      </w:r>
      <w:r>
        <w:rPr>
          <w:rFonts w:hint="default" w:ascii="Times New Roman" w:hAnsi="Times New Roman" w:eastAsia="ヒラギノ角ゴ Pro W3"/>
          <w:color w:val="000000"/>
          <w:sz w:val="28"/>
          <w:szCs w:val="28"/>
          <w:lang w:val="ru-RU"/>
        </w:rPr>
        <w:t>, в том числе в качестве участника оркестра</w:t>
      </w: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;</w:t>
      </w:r>
    </w:p>
    <w:p w14:paraId="76A861D5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закрепление навыкам самостоятельной работы с музыкальным материалом и чтению нот с листа;</w:t>
      </w:r>
    </w:p>
    <w:p w14:paraId="34BE0CC9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расширение обучающимися опыта творческой деятельности и публичных выступлений;</w:t>
      </w:r>
    </w:p>
    <w:p w14:paraId="79FD3DC7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формирование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0337F56E">
      <w:pPr>
        <w:pStyle w:val="65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6.  Обоснование структуры учебного предмета «Специальность»</w:t>
      </w:r>
    </w:p>
    <w:p w14:paraId="14CF3370">
      <w:pPr>
        <w:pStyle w:val="65"/>
        <w:tabs>
          <w:tab w:val="left" w:pos="851"/>
        </w:tabs>
        <w:spacing w:line="360" w:lineRule="auto"/>
        <w:ind w:firstLine="567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Программа содержит  следующие разделы:</w:t>
      </w:r>
    </w:p>
    <w:p w14:paraId="6BF50530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14:paraId="31D4E771">
      <w:pPr>
        <w:pStyle w:val="67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учебного предмета;</w:t>
      </w:r>
    </w:p>
    <w:p w14:paraId="4FBFAE32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14:paraId="078A8D55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14:paraId="695CAF32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14:paraId="23BA0FA5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14:paraId="33F6F7CC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14:paraId="248D1232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52FFCDC6">
      <w:pPr>
        <w:pStyle w:val="67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14:paraId="3A85F4F4">
      <w:pPr>
        <w:pStyle w:val="65"/>
        <w:spacing w:line="360" w:lineRule="auto"/>
        <w:ind w:firstLine="567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40130E2E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словесный (объяснение, беседа, рассказ);</w:t>
      </w:r>
    </w:p>
    <w:p w14:paraId="3613D6E0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наглядно-слуховой (показ, наблюдение, демонстрация пианистических приемов);</w:t>
      </w:r>
    </w:p>
    <w:p w14:paraId="322712E3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практический (работа на инструменте, упражнения);</w:t>
      </w:r>
    </w:p>
    <w:p w14:paraId="200C5B32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14:paraId="151340A5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14:paraId="1EA3A541">
      <w:pPr>
        <w:pStyle w:val="65"/>
        <w:spacing w:line="360" w:lineRule="auto"/>
        <w:ind w:firstLine="709"/>
        <w:jc w:val="both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14:paraId="070761A5">
      <w:pPr>
        <w:pStyle w:val="65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инструменте.</w:t>
      </w:r>
    </w:p>
    <w:p w14:paraId="41399ECE">
      <w:pPr>
        <w:pStyle w:val="65"/>
        <w:spacing w:line="360" w:lineRule="auto"/>
        <w:jc w:val="both"/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  <w:t>8. Описание материально-технических условий реализации учебного предмета «Специальность»</w:t>
      </w:r>
    </w:p>
    <w:p w14:paraId="5A8E1096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171F3CD6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Учебные аудитории для занятий по предмету "Специальность" должны иметь площадь не менее 6 кв. метров.</w:t>
      </w:r>
    </w:p>
    <w:p w14:paraId="246D9843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Необходимо наличие библиотеки и фонотеки. Помещения должны своевременно ремонтироваться. Музыкальные инструменты должны регулярно обслуживаться настройщиками (настройка, мелкий и капитальный ремонт).</w:t>
      </w:r>
    </w:p>
    <w:p w14:paraId="1B7716DD">
      <w:pPr>
        <w:pStyle w:val="65"/>
        <w:spacing w:line="360" w:lineRule="auto"/>
        <w:ind w:left="567"/>
        <w:rPr>
          <w:rFonts w:ascii="Times New Roman" w:hAnsi="Times New Roman" w:eastAsia="Helvetica"/>
          <w:b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sz w:val="28"/>
          <w:szCs w:val="28"/>
        </w:rPr>
        <w:t>II</w:t>
      </w:r>
      <w:r>
        <w:rPr>
          <w:rFonts w:ascii="Times New Roman" w:hAnsi="Times New Roman" w:eastAsia="Helvetica"/>
          <w:b/>
          <w:sz w:val="28"/>
          <w:szCs w:val="28"/>
          <w:lang w:val="ru-RU"/>
        </w:rPr>
        <w:t>.   Содержание учебного предмета "Специальность"</w:t>
      </w:r>
    </w:p>
    <w:p w14:paraId="42B4CB91">
      <w:pPr>
        <w:pStyle w:val="66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«Специальность», на максимальную, самостоятельную нагрузку обучающихся и аудиторные занятия:</w:t>
      </w:r>
    </w:p>
    <w:p w14:paraId="2CF244C1">
      <w:pPr>
        <w:pStyle w:val="6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043A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restart"/>
          </w:tcPr>
          <w:p w14:paraId="65447A1A">
            <w:pPr>
              <w:pStyle w:val="6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70" w:type="dxa"/>
            <w:gridSpan w:val="2"/>
          </w:tcPr>
          <w:p w14:paraId="0F0D170F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</w:t>
            </w:r>
          </w:p>
        </w:tc>
      </w:tr>
      <w:tr w14:paraId="7486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continue"/>
          </w:tcPr>
          <w:p w14:paraId="4A7EDDC5">
            <w:pPr>
              <w:pStyle w:val="6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000EB9A5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285" w:type="dxa"/>
          </w:tcPr>
          <w:p w14:paraId="4FF491B5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14:paraId="610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E4FE1E7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3285" w:type="dxa"/>
          </w:tcPr>
          <w:p w14:paraId="099A4AF0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85" w:type="dxa"/>
          </w:tcPr>
          <w:p w14:paraId="7F39A1F0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0686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51D0F973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285" w:type="dxa"/>
          </w:tcPr>
          <w:p w14:paraId="58FE843F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85" w:type="dxa"/>
          </w:tcPr>
          <w:p w14:paraId="37244C10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14:paraId="3B86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F54BF73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3285" w:type="dxa"/>
          </w:tcPr>
          <w:p w14:paraId="71418953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3285" w:type="dxa"/>
          </w:tcPr>
          <w:p w14:paraId="7A3E1A61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14:paraId="74D9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0F397A1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</w:p>
        </w:tc>
        <w:tc>
          <w:tcPr>
            <w:tcW w:w="6570" w:type="dxa"/>
            <w:gridSpan w:val="2"/>
          </w:tcPr>
          <w:p w14:paraId="5C0CDF24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14:paraId="6153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511B3F81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</w:t>
            </w:r>
          </w:p>
        </w:tc>
        <w:tc>
          <w:tcPr>
            <w:tcW w:w="3285" w:type="dxa"/>
          </w:tcPr>
          <w:p w14:paraId="1D6010CE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85" w:type="dxa"/>
          </w:tcPr>
          <w:p w14:paraId="0971799E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14:paraId="7622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56AA71AE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по годам</w:t>
            </w:r>
          </w:p>
        </w:tc>
        <w:tc>
          <w:tcPr>
            <w:tcW w:w="3285" w:type="dxa"/>
          </w:tcPr>
          <w:p w14:paraId="63D81639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3285" w:type="dxa"/>
          </w:tcPr>
          <w:p w14:paraId="73D965C4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14:paraId="6E41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18C122C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за весь период обучения</w:t>
            </w:r>
          </w:p>
        </w:tc>
        <w:tc>
          <w:tcPr>
            <w:tcW w:w="6570" w:type="dxa"/>
            <w:gridSpan w:val="2"/>
          </w:tcPr>
          <w:p w14:paraId="45A1E100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210</w:t>
            </w:r>
          </w:p>
        </w:tc>
      </w:tr>
      <w:tr w14:paraId="34EF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3E2F7AF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часов занятий в неделю(аудиторные и самостоятельные)</w:t>
            </w:r>
          </w:p>
        </w:tc>
        <w:tc>
          <w:tcPr>
            <w:tcW w:w="3285" w:type="dxa"/>
          </w:tcPr>
          <w:p w14:paraId="1544D635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85" w:type="dxa"/>
          </w:tcPr>
          <w:p w14:paraId="0CDA7CBC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14:paraId="5CC4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6A8C1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максимальное</w:t>
            </w:r>
          </w:p>
          <w:p w14:paraId="5024F79D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весь период обучения (аудиторные и самостоятельные)</w:t>
            </w:r>
          </w:p>
        </w:tc>
        <w:tc>
          <w:tcPr>
            <w:tcW w:w="6570" w:type="dxa"/>
            <w:gridSpan w:val="2"/>
          </w:tcPr>
          <w:p w14:paraId="353C137C">
            <w:pPr>
              <w:pStyle w:val="66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210</w:t>
            </w:r>
          </w:p>
        </w:tc>
      </w:tr>
    </w:tbl>
    <w:p w14:paraId="6FEC7BFE">
      <w:pPr>
        <w:pStyle w:val="66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E5DB044">
      <w:pPr>
        <w:spacing w:line="360" w:lineRule="auto"/>
        <w:jc w:val="both"/>
        <w:rPr>
          <w:sz w:val="16"/>
          <w:szCs w:val="16"/>
        </w:rPr>
      </w:pPr>
    </w:p>
    <w:p w14:paraId="4B3FF73F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6FFCFDDB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систематическими.</w:t>
      </w:r>
    </w:p>
    <w:p w14:paraId="57A3AFD2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Виды внеаудиторной работы:</w:t>
      </w:r>
    </w:p>
    <w:p w14:paraId="3D9CEF78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выполнение домашнего  задания;</w:t>
      </w:r>
    </w:p>
    <w:p w14:paraId="489BA2D0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подготовка  к  концертным  выступлениям;</w:t>
      </w:r>
    </w:p>
    <w:p w14:paraId="15C1E5B3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посещение учреждений культуры (филармоний, театров, концертных залов и др.);</w:t>
      </w:r>
    </w:p>
    <w:p w14:paraId="4A95B93A">
      <w:pPr>
        <w:spacing w:line="360" w:lineRule="auto"/>
        <w:ind w:left="142" w:firstLine="556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участие обучающихся в концертах, творческих мероприятиях и   культурно-просветительской деятельности образовательного учреждения и  др.</w:t>
      </w:r>
    </w:p>
    <w:p w14:paraId="6CEFBE8F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446E61A5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A4CDC8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775F81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58979647">
      <w:pPr>
        <w:pStyle w:val="6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14:paraId="4A6D0765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Настоящая программа отражает разнообразие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 репертуара, его академическую направленность, а также возможность индивидуального подхода к каждому ученику. Количество музыкальных произведений, рекомендуемых для изучения в каждом классе, дается в годовых требованиях.</w:t>
      </w:r>
    </w:p>
    <w:p w14:paraId="53C19338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работе над репертуаром преподаватель должен учитывать, что большинство произведений предназначаются для публичного исполнения, а остальные - для работы в классе или просто ознакомления. Следовательно, преподаватель может устанавливать степень завершенности работы над произведением. Вся работа над репертуаром фиксируется в индивидуальном плане ученика.</w:t>
      </w:r>
    </w:p>
    <w:p w14:paraId="4439A9E7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</w:p>
    <w:p w14:paraId="7337E599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1 год обучения</w:t>
      </w:r>
    </w:p>
    <w:p w14:paraId="5DDEEA4A">
      <w:pPr>
        <w:suppressAutoHyphens w:val="0"/>
        <w:spacing w:line="276" w:lineRule="auto"/>
        <w:ind w:firstLine="425"/>
        <w:jc w:val="both"/>
        <w:rPr>
          <w:rFonts w:ascii="Times New Roman" w:hAnsi="Times New Roman" w:cs="Times New Roman"/>
          <w:b/>
          <w:i/>
          <w:kern w:val="0"/>
          <w:sz w:val="28"/>
          <w:szCs w:val="28"/>
          <w:lang w:val="ru-RU" w:eastAsia="en-US" w:bidi="ar-SA"/>
        </w:rPr>
      </w:pPr>
    </w:p>
    <w:p w14:paraId="7E7E28AD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Учащиеся 1 года обучения могут играть на всех видах выступлений свободную программу: количество и сроки специально не определены (свободный график). Главная задача этого класса – подготовить сольный концерт в конце учебного года, в который входят в том числе произведения учебного предмета «Специальность».</w:t>
      </w:r>
    </w:p>
    <w:p w14:paraId="48EB82FD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Учащийся может повторить произведения из программы предыдущих классов. Перед сольным концертом учащиеся обыгрывают программу на классных вечерах и концертах.</w:t>
      </w:r>
    </w:p>
    <w:p w14:paraId="0E0D0459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Требования к сольному концерту: </w:t>
      </w:r>
    </w:p>
    <w:p w14:paraId="246C750B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концерте необходимо исполнитель 5-7 произведений. Концерт состоит из произведений, изученных на предметах «Специальность» и «Ансамбль». В программу могут быть включены произведения прошлых лет обучения.</w:t>
      </w:r>
    </w:p>
    <w:p w14:paraId="12152380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4B001C6F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1EA28286">
      <w:pPr>
        <w:suppressAutoHyphens w:val="0"/>
        <w:spacing w:line="276" w:lineRule="auto"/>
        <w:ind w:firstLine="425"/>
        <w:jc w:val="both"/>
        <w:rPr>
          <w:rFonts w:ascii="Times New Roman" w:hAnsi="Times New Roman" w:cs="Times New Roman"/>
          <w:b/>
          <w:i/>
          <w:kern w:val="0"/>
          <w:sz w:val="28"/>
          <w:szCs w:val="28"/>
          <w:lang w:val="ru-RU" w:eastAsia="en-US" w:bidi="ar-SA"/>
        </w:rPr>
      </w:pPr>
    </w:p>
    <w:p w14:paraId="77F40321">
      <w:pPr>
        <w:suppressAutoHyphens w:val="0"/>
        <w:spacing w:line="276" w:lineRule="auto"/>
        <w:ind w:firstLine="425"/>
        <w:jc w:val="both"/>
        <w:rPr>
          <w:rFonts w:ascii="Times New Roman" w:hAnsi="Times New Roman" w:cs="Times New Roman"/>
          <w:b/>
          <w:i/>
          <w:kern w:val="0"/>
          <w:sz w:val="28"/>
          <w:szCs w:val="28"/>
          <w:lang w:val="ru-RU" w:eastAsia="en-US" w:bidi="ar-SA"/>
        </w:rPr>
      </w:pPr>
    </w:p>
    <w:p w14:paraId="6728FCD3">
      <w:pPr>
        <w:suppressAutoHyphens w:val="0"/>
        <w:spacing w:line="276" w:lineRule="auto"/>
        <w:ind w:firstLine="425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2A7823F6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 w:eastAsia="en-US" w:bidi="ar-SA"/>
        </w:rPr>
      </w:pPr>
    </w:p>
    <w:p w14:paraId="0B0DEAF3">
      <w:pPr>
        <w:suppressAutoHyphens w:val="0"/>
        <w:spacing w:line="360" w:lineRule="auto"/>
        <w:jc w:val="center"/>
        <w:rPr>
          <w:rFonts w:ascii="Times New Roman" w:hAnsi="Times New Roman" w:eastAsiaTheme="minorHAnsi" w:cstheme="minorBidi"/>
          <w:b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b/>
          <w:kern w:val="0"/>
          <w:sz w:val="28"/>
          <w:szCs w:val="28"/>
          <w:lang w:val="ru-RU" w:eastAsia="en-US" w:bidi="ar-SA"/>
        </w:rPr>
        <w:t>Примерный репертуарный список</w:t>
      </w:r>
    </w:p>
    <w:p w14:paraId="51544AD1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1. И.С. Бах Прелюдия и фуга 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f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-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moll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, 2 том ХТК </w:t>
      </w:r>
    </w:p>
    <w:p w14:paraId="2B47CA4C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2. А. Ларин Три пьесы </w:t>
      </w:r>
    </w:p>
    <w:p w14:paraId="74626DE2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3. Дж. Гершвин Три прелюдии (на выбор) </w:t>
      </w:r>
    </w:p>
    <w:p w14:paraId="59E89283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4. В. Семенов «Донская рапсодия» </w:t>
      </w:r>
    </w:p>
    <w:p w14:paraId="47E06B72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5. Вл. Золотарев «Ферапонтов монастырь» </w:t>
      </w:r>
    </w:p>
    <w:p w14:paraId="22D0D3B8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С. Губайдулина Инвенция </w:t>
      </w:r>
    </w:p>
    <w:p w14:paraId="4E04912D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М. Броннер Три пьесы (на выбор)  </w:t>
      </w:r>
    </w:p>
    <w:p w14:paraId="6CDCDD5C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Р. Шуман «Смелый наездник» </w:t>
      </w:r>
    </w:p>
    <w:p w14:paraId="19D36E26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9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 И. Штраус Полька «Жокей» </w:t>
      </w:r>
    </w:p>
    <w:p w14:paraId="4F62D419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. А. Лядов «Музыкальная табакерка»</w:t>
      </w:r>
    </w:p>
    <w:p w14:paraId="49DD8723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А. Холминов «Русский праздник» </w:t>
      </w:r>
    </w:p>
    <w:p w14:paraId="614D8681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 w:eastAsia="en-US" w:bidi="ar-SA"/>
        </w:rPr>
      </w:pPr>
    </w:p>
    <w:p w14:paraId="7189353B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2-й год обучения</w:t>
      </w:r>
    </w:p>
    <w:p w14:paraId="04F40D12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этом классе обучаются учащиеся, которые, в том числе, целенаправленно готовятся к поступлению в среднее профессиональное образовательное учреждение.</w:t>
      </w:r>
    </w:p>
    <w:p w14:paraId="21A60CCF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Учащиеся также исполняют в конце обучения сольный концерт.</w:t>
      </w:r>
    </w:p>
    <w:p w14:paraId="7A462D8C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Требования к сольному концерту: </w:t>
      </w:r>
    </w:p>
    <w:p w14:paraId="2F525BCA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концерте необходимо исполнитель 6-8 произведений. Концерт состоит из произведений, изученных на предметах «Специальность» и «Ансамбль». В программу могут быть включены произведения прошлых лет обучения.</w:t>
      </w:r>
    </w:p>
    <w:p w14:paraId="1C53DF13">
      <w:pPr>
        <w:spacing w:before="120" w:after="120"/>
        <w:ind w:firstLine="425"/>
        <w:jc w:val="center"/>
        <w:rPr>
          <w:rFonts w:ascii="Times New Roman" w:hAnsi="Times New Roman"/>
          <w:b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sz w:val="28"/>
          <w:szCs w:val="28"/>
          <w:highlight w:val="white"/>
          <w:lang w:val="ru-RU"/>
        </w:rPr>
        <w:t>Примерный</w:t>
      </w:r>
      <w:r>
        <w:rPr>
          <w:rFonts w:hint="default" w:ascii="Times New Roman" w:hAnsi="Times New Roman"/>
          <w:b/>
          <w:sz w:val="28"/>
          <w:szCs w:val="28"/>
          <w:highlight w:val="white"/>
          <w:lang w:val="ru-RU"/>
        </w:rPr>
        <w:t xml:space="preserve"> репертуарный список</w:t>
      </w:r>
    </w:p>
    <w:p w14:paraId="58A1A029">
      <w:pPr>
        <w:spacing w:before="120" w:after="120"/>
        <w:ind w:firstLine="425"/>
        <w:jc w:val="center"/>
        <w:rPr>
          <w:rFonts w:ascii="Times New Roman" w:hAnsi="Times New Roman"/>
          <w:b/>
          <w:sz w:val="28"/>
          <w:szCs w:val="28"/>
          <w:highlight w:val="white"/>
          <w:lang w:val="ru-RU"/>
        </w:rPr>
      </w:pPr>
    </w:p>
    <w:p w14:paraId="0F84648C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1. И.С. Бах Хоральная прелюдия 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f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-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moll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 «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Ich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ruf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zu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dir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, 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Herr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» </w:t>
      </w:r>
    </w:p>
    <w:p w14:paraId="6511FDEA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2. Е. Дербенко «Пять лубочных картинок» (на выбор)  </w:t>
      </w:r>
    </w:p>
    <w:p w14:paraId="7E46D68A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3. В. Семенов Севдана </w:t>
      </w:r>
    </w:p>
    <w:p w14:paraId="7EA178D8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4. А. Репников Каприччио </w:t>
      </w:r>
    </w:p>
    <w:p w14:paraId="13A5FB78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5. А. Бородин Ноктюрн </w:t>
      </w:r>
    </w:p>
    <w:p w14:paraId="023FE3D5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6.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 Д. Шостакович Прелюдия и фуга 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e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-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eastAsia="en-US" w:bidi="ar-SA"/>
        </w:rPr>
        <w:t>moll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 </w:t>
      </w:r>
    </w:p>
    <w:p w14:paraId="68140CF0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А. Холминов Сюита (на выбор) </w:t>
      </w:r>
    </w:p>
    <w:p w14:paraId="6441339F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А. Бородин Ноктюрн </w:t>
      </w:r>
    </w:p>
    <w:p w14:paraId="346642D7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9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Н. Римский-Корсаков -  С. Рахманинов «Полет шмеля» </w:t>
      </w:r>
    </w:p>
    <w:p w14:paraId="521EF10B">
      <w:pPr>
        <w:suppressAutoHyphens w:val="0"/>
        <w:spacing w:line="360" w:lineRule="auto"/>
        <w:jc w:val="both"/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 w:eastAsiaTheme="minorHAnsi" w:cstheme="minorBidi"/>
          <w:kern w:val="0"/>
          <w:sz w:val="28"/>
          <w:szCs w:val="28"/>
          <w:lang w:val="ru-RU" w:eastAsia="en-US" w:bidi="ar-SA"/>
        </w:rPr>
        <w:t xml:space="preserve">. О. Шмидт Токката №2 </w:t>
      </w:r>
    </w:p>
    <w:p w14:paraId="428F0E89">
      <w:p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052D67CD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14:paraId="39F3E8A2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D305B6D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подготовки обучающихся является результатом освоения    программы учебного предмета «Специальность», который предполагает формирование следующих знаний, умений, навыков, таких как:</w:t>
      </w:r>
    </w:p>
    <w:p w14:paraId="233056DE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сформированный комплекс исполнительских знаний, умений и навыков, позволяющих использовать многообразные возможности домры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10813634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знание в соответствии с программными требованиями репертуара, включающего произведения разных стилей и жанров;</w:t>
      </w:r>
    </w:p>
    <w:p w14:paraId="48091B2B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знание художественно-исполнительских возможностей фортепиано;</w:t>
      </w:r>
    </w:p>
    <w:p w14:paraId="206415E4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знание профессиональной терминологии;</w:t>
      </w:r>
    </w:p>
    <w:p w14:paraId="3AA89A6E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умений по чтению с листа и транспонированию музыкальных произведений разных жанров и форм;</w:t>
      </w:r>
    </w:p>
    <w:p w14:paraId="71393630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3AE0D389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5E201199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0F500AD4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музыкальной памяти, мелодического, ладогармонического, тембрового слуха;</w:t>
      </w:r>
    </w:p>
    <w:p w14:paraId="0CBC1E3E">
      <w:pPr>
        <w:pStyle w:val="6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начальных навыков репетиционно-концертной работы в качестве солиста.</w:t>
      </w:r>
    </w:p>
    <w:p w14:paraId="27E0DEFB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8D70E55">
      <w:pPr>
        <w:spacing w:line="360" w:lineRule="auto"/>
        <w:ind w:left="72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Формы и методы контроля, система оценок</w:t>
      </w:r>
    </w:p>
    <w:p w14:paraId="6D4DDA32">
      <w:pPr>
        <w:pStyle w:val="66"/>
        <w:widowControl/>
        <w:numPr>
          <w:ilvl w:val="0"/>
          <w:numId w:val="7"/>
        </w:numPr>
        <w:spacing w:line="360" w:lineRule="auto"/>
        <w:ind w:left="113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содержание.</w:t>
      </w:r>
    </w:p>
    <w:p w14:paraId="5EB8B22A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Оценка качества реализации программы "Специальность" включает в себя текущий контроль успеваемости, промежуточную и итоговую аттестацию обучающихся.</w:t>
      </w:r>
    </w:p>
    <w:p w14:paraId="6E97D4CA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Успеваемость учащихся проверяется на различных выступлениях: концертах, конкурсах, прослушиваниях к ним и т.д.</w:t>
      </w:r>
    </w:p>
    <w:p w14:paraId="51CB39ED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7C7A0C57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Концерты проводятся за пределами аудиторных учебных занятий.</w:t>
      </w:r>
    </w:p>
    <w:p w14:paraId="71385E3D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Итоговая аттестация проводится в форме сольного концерта. По итогам этого экзамена выставляется оценка "отлично", "хорошо", "удовлетворительно", "неудовлетворительно". Учащиеся на сольном концерте должны продемонстрировать достаточный технический уровень владения инструментом 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14:paraId="48E1FFD1">
      <w:pPr>
        <w:pStyle w:val="65"/>
        <w:spacing w:line="360" w:lineRule="auto"/>
        <w:ind w:left="1276"/>
        <w:rPr>
          <w:rFonts w:ascii="Times New Roman" w:hAnsi="Times New Roman" w:eastAsia="Helvetica"/>
          <w:i/>
          <w:sz w:val="28"/>
          <w:szCs w:val="28"/>
          <w:lang w:val="ru-RU"/>
        </w:rPr>
      </w:pPr>
      <w:r>
        <w:rPr>
          <w:rFonts w:ascii="Times New Roman" w:hAnsi="Times New Roman" w:eastAsia="Helvetica"/>
          <w:i/>
          <w:sz w:val="28"/>
          <w:szCs w:val="28"/>
          <w:lang w:val="ru-RU"/>
        </w:rPr>
        <w:t>2.Критерии оценок</w:t>
      </w:r>
    </w:p>
    <w:p w14:paraId="211FC7B9">
      <w:pPr>
        <w:pStyle w:val="6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5B3DD308">
      <w:pPr>
        <w:pStyle w:val="66"/>
        <w:spacing w:line="360" w:lineRule="auto"/>
        <w:ind w:firstLine="720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ab/>
      </w:r>
    </w:p>
    <w:p w14:paraId="6DD5B70A">
      <w:pPr>
        <w:pStyle w:val="66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14:paraId="3ADBF25E">
      <w:pPr>
        <w:pStyle w:val="65"/>
        <w:spacing w:line="360" w:lineRule="auto"/>
        <w:ind w:left="7920"/>
        <w:jc w:val="right"/>
        <w:rPr>
          <w:rFonts w:ascii="Times New Roman" w:hAnsi="Times New Roman" w:eastAsia="Helvetica"/>
          <w:b/>
          <w:i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i/>
          <w:sz w:val="28"/>
          <w:szCs w:val="28"/>
          <w:lang w:val="ru-RU"/>
        </w:rPr>
        <w:t>Таблица 3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6304"/>
      </w:tblGrid>
      <w:tr w14:paraId="06AF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EDE42E">
            <w:pPr>
              <w:pStyle w:val="66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577EFF">
            <w:pPr>
              <w:pStyle w:val="66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14:paraId="3CEE1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31C11F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CA7B6E">
            <w:pPr>
              <w:pStyle w:val="65"/>
              <w:snapToGrid w:val="0"/>
              <w:spacing w:line="360" w:lineRule="auto"/>
              <w:jc w:val="both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14:paraId="72DD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A1F6F6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8BFFB5">
            <w:pPr>
              <w:pStyle w:val="65"/>
              <w:snapToGrid w:val="0"/>
              <w:spacing w:line="360" w:lineRule="auto"/>
              <w:jc w:val="both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14:paraId="0CC3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3139DDE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9C2EFC">
            <w:pPr>
              <w:pStyle w:val="65"/>
              <w:snapToGrid w:val="0"/>
              <w:spacing w:line="360" w:lineRule="auto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 малохудожественная игра, отсутствие свободы игрового аппарата и т.д. </w:t>
            </w:r>
          </w:p>
        </w:tc>
      </w:tr>
      <w:tr w14:paraId="22A7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5B3416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9FD51">
            <w:pPr>
              <w:pStyle w:val="65"/>
              <w:snapToGrid w:val="0"/>
              <w:spacing w:line="360" w:lineRule="auto"/>
              <w:jc w:val="both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14:paraId="268E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D47260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3482E7">
            <w:pPr>
              <w:pStyle w:val="65"/>
              <w:snapToGrid w:val="0"/>
              <w:spacing w:line="360" w:lineRule="auto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454FD5D2">
      <w:pPr>
        <w:pStyle w:val="65"/>
        <w:spacing w:line="360" w:lineRule="auto"/>
        <w:rPr>
          <w:lang w:val="ru-RU"/>
        </w:rPr>
      </w:pPr>
    </w:p>
    <w:p w14:paraId="22CAB44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14:paraId="5571E8B8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0DF9C326">
      <w:pPr>
        <w:pStyle w:val="65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45D2D867">
      <w:pPr>
        <w:pStyle w:val="65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4C5D30F4">
      <w:pPr>
        <w:pStyle w:val="65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14D18FD3">
      <w:pPr>
        <w:pStyle w:val="65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41C03649">
      <w:pPr>
        <w:pStyle w:val="65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14:paraId="05EF722E">
      <w:pPr>
        <w:pStyle w:val="65"/>
        <w:spacing w:line="360" w:lineRule="auto"/>
        <w:ind w:firstLine="7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14:paraId="4DFBF227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</w:t>
      </w:r>
    </w:p>
    <w:p w14:paraId="558598C9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 уровень развития музыкальных способностей своих учеников. </w:t>
      </w:r>
    </w:p>
    <w:p w14:paraId="01432FF7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 в концертах отделов, школы. </w:t>
      </w:r>
    </w:p>
    <w:p w14:paraId="0993BB26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14:paraId="037F5EED">
      <w:pPr>
        <w:spacing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Необходимым условием для успешного обучения на баяне/аккордеоне является формирование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  <w:lang w:val="ru-RU"/>
        </w:rPr>
        <w:t>уже н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а начальном этапе правильной посадки,  постановки рук, целостного исполнительского аппарата. </w:t>
      </w:r>
    </w:p>
    <w:p w14:paraId="486958F7">
      <w:pPr>
        <w:shd w:val="clear" w:color="auto" w:fill="FFFFFF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ru-RU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</w:t>
      </w:r>
      <w:r>
        <w:rPr>
          <w:rFonts w:ascii="Times New Roman" w:hAnsi="Times New Roman"/>
          <w:sz w:val="28"/>
          <w:szCs w:val="28"/>
          <w:lang w:val="ru-RU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>
        <w:rPr>
          <w:iCs/>
          <w:sz w:val="28"/>
          <w:szCs w:val="28"/>
          <w:lang w:val="ru-RU"/>
        </w:rPr>
        <w:t xml:space="preserve"> </w:t>
      </w:r>
    </w:p>
    <w:p w14:paraId="0C86DA08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14:paraId="2C671C0E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>
        <w:rPr>
          <w:rFonts w:ascii="Times New Roman" w:hAnsi="Times New Roman"/>
          <w:sz w:val="28"/>
          <w:szCs w:val="28"/>
          <w:lang w:val="ru-RU"/>
        </w:rPr>
        <w:t xml:space="preserve"> В этой связи педагогу необходимо научить ученика слуховому контролю и контролю по распределению   мышечного напряжения.</w:t>
      </w:r>
    </w:p>
    <w:p w14:paraId="0AAC12F1">
      <w:pPr>
        <w:shd w:val="clear" w:color="auto" w:fill="FFFFFF"/>
        <w:spacing w:line="360" w:lineRule="auto"/>
        <w:ind w:firstLine="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над музыкальным произведением должна проходить в тесной художественной и технической связи.</w:t>
      </w:r>
    </w:p>
    <w:p w14:paraId="065F5077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14:paraId="119E9F74">
      <w:pPr>
        <w:spacing w:line="360" w:lineRule="auto"/>
        <w:ind w:firstLine="706"/>
        <w:jc w:val="both"/>
        <w:rPr>
          <w:rFonts w:ascii="Times New Roman" w:hAnsi="Times New Roman" w:eastAsia="Times New Roman"/>
          <w:iCs/>
          <w:sz w:val="28"/>
          <w:szCs w:val="28"/>
          <w:lang w:val="ru-RU"/>
        </w:rPr>
      </w:pPr>
      <w:r>
        <w:rPr>
          <w:rFonts w:ascii="Times New Roman" w:hAnsi="Times New Roman" w:eastAsia="Times New Roman"/>
          <w:iCs/>
          <w:sz w:val="28"/>
          <w:szCs w:val="28"/>
          <w:lang w:val="ru-RU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 использованы характерные особенности данного инструмента - домры.</w:t>
      </w:r>
    </w:p>
    <w:p w14:paraId="0D57DDCA"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iCs/>
          <w:sz w:val="28"/>
          <w:szCs w:val="28"/>
          <w:lang w:val="ru-RU"/>
        </w:rPr>
        <w:t xml:space="preserve">       </w:t>
      </w:r>
      <w:r>
        <w:rPr>
          <w:rFonts w:ascii="Times New Roman" w:hAnsi="Times New Roman" w:eastAsia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sz w:val="28"/>
          <w:szCs w:val="28"/>
          <w:lang w:val="ru-RU"/>
        </w:rPr>
        <w:t>В классе баяна/аккордеона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14:paraId="7EE44E25"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sz w:val="28"/>
          <w:szCs w:val="28"/>
          <w:lang w:val="ru-RU"/>
        </w:rPr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Педагоги-баянисты/аккордеонисты, в связи с определенной проблемой в этой области, вынуждены обращаться к методикам и методическим исследованиям других специальностей (фортепиано и др.).</w:t>
      </w:r>
    </w:p>
    <w:p w14:paraId="1796D163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ascii="Times New Roman" w:hAnsi="Times New Roman" w:eastAsia="Helvetica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i/>
          <w:color w:val="000000"/>
          <w:sz w:val="28"/>
          <w:szCs w:val="28"/>
          <w:lang w:val="ru-RU"/>
        </w:rPr>
        <w:t>Методические рекомендации по организации самостоятельной работы</w:t>
      </w:r>
    </w:p>
    <w:p w14:paraId="0FEB84D4">
      <w:pPr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систематическими;</w:t>
      </w:r>
    </w:p>
    <w:p w14:paraId="595385E4">
      <w:pPr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периодичность занятий - каждый день;</w:t>
      </w:r>
    </w:p>
    <w:p w14:paraId="7444639A">
      <w:pPr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самостоятельных занятий в неделю - от 2 до 4 часов.</w:t>
      </w:r>
    </w:p>
    <w:p w14:paraId="7EADFABC">
      <w:pPr>
        <w:spacing w:line="360" w:lineRule="auto"/>
        <w:ind w:firstLine="709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самостоятельной работы определяется с учетом минимальных затрат на подготовку домашнего задания, параллельного освоения детьми</w:t>
      </w: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программы начального и основного общего образования, </w:t>
      </w:r>
      <w:r>
        <w:rPr>
          <w:rFonts w:ascii="Times New Roman" w:hAnsi="Times New Roman" w:eastAsia="Geeza Pro"/>
          <w:sz w:val="28"/>
          <w:szCs w:val="28"/>
          <w:lang w:val="ru-RU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14:paraId="7378FEC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занятий всегда будет отрицательным.</w:t>
      </w:r>
    </w:p>
    <w:p w14:paraId="03D3C5B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14:paraId="6E5566E1">
      <w:pPr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eastAsia="ヒラギノ角ゴ Pro W3"/>
          <w:color w:val="000000"/>
          <w:sz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lang w:val="ru-RU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14:paraId="5D58BEAC">
      <w:pPr>
        <w:pStyle w:val="65"/>
        <w:spacing w:line="360" w:lineRule="auto"/>
        <w:ind w:left="720"/>
        <w:jc w:val="both"/>
        <w:rPr>
          <w:rFonts w:ascii="Times New Roman" w:hAnsi="Times New Roman" w:eastAsia="Helvetica"/>
          <w:b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sz w:val="28"/>
          <w:szCs w:val="28"/>
        </w:rPr>
        <w:t>VI</w:t>
      </w:r>
      <w:r>
        <w:rPr>
          <w:rFonts w:ascii="Times New Roman" w:hAnsi="Times New Roman" w:eastAsia="Helvetica"/>
          <w:b/>
          <w:sz w:val="28"/>
          <w:szCs w:val="28"/>
          <w:lang w:val="ru-RU"/>
        </w:rPr>
        <w:t>. Списки рекомендуемой нотной и методической литературы</w:t>
      </w:r>
    </w:p>
    <w:p w14:paraId="3097ACEB">
      <w:pPr>
        <w:pStyle w:val="77"/>
        <w:spacing w:line="360" w:lineRule="auto"/>
        <w:jc w:val="center"/>
        <w:rPr>
          <w:b/>
          <w:sz w:val="28"/>
          <w:szCs w:val="28"/>
        </w:rPr>
      </w:pPr>
      <w:r>
        <w:rPr>
          <w:b/>
          <w:i/>
          <w:sz w:val="24"/>
        </w:rPr>
        <w:t xml:space="preserve">1.  </w:t>
      </w:r>
      <w:r>
        <w:rPr>
          <w:b/>
          <w:i/>
          <w:sz w:val="28"/>
          <w:szCs w:val="28"/>
        </w:rPr>
        <w:t>Нотная литература</w:t>
      </w:r>
      <w:r>
        <w:rPr>
          <w:b/>
          <w:sz w:val="28"/>
          <w:szCs w:val="28"/>
        </w:rPr>
        <w:t>:</w:t>
      </w:r>
    </w:p>
    <w:p w14:paraId="45D18472">
      <w:pPr>
        <w:pStyle w:val="76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Альбом для детей и юношества. Хрестоматия  современного репертуара баяниста (аккордеониста)/ Ред.-сост. Ф. Липс. − М.: Музыка, 2012</w:t>
      </w:r>
    </w:p>
    <w:p w14:paraId="11D2D16C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Антология литературы для баяна. Ч.1/ Сост. Ф. Липс, А. Сурков. </w:t>
      </w:r>
      <w:r>
        <w:rPr>
          <w:rFonts w:ascii="Times New Roman" w:hAnsi="Times New Roman" w:cs="Times New Roman"/>
          <w:sz w:val="28"/>
          <w:szCs w:val="28"/>
        </w:rPr>
        <w:t>− М.: Музыка,  1984</w:t>
      </w:r>
    </w:p>
    <w:p w14:paraId="5FB8E510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Антология литературы для баяна. Ч.2/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1985</w:t>
      </w:r>
    </w:p>
    <w:p w14:paraId="533885EE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Антология литературы для баяна. Ч.3/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1986</w:t>
      </w:r>
    </w:p>
    <w:p w14:paraId="3A76E39D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Антология литературы для баяна. Ч.4/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1987</w:t>
      </w:r>
    </w:p>
    <w:p w14:paraId="7E06C3F1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Антология литературы для баяна. Ч.5/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1988</w:t>
      </w:r>
    </w:p>
    <w:p w14:paraId="6497E072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Антология литературы для баяна. Ч.6/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1989</w:t>
      </w:r>
    </w:p>
    <w:p w14:paraId="318A64D5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Антология литературы для баяна. Ч.7/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1990</w:t>
      </w:r>
    </w:p>
    <w:p w14:paraId="254B1D0B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Антология литературы для баяна. Ч.8/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1991</w:t>
      </w:r>
    </w:p>
    <w:p w14:paraId="4DA5E46B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Антология литературы для баяна. Ч.9/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1997</w:t>
      </w:r>
    </w:p>
    <w:p w14:paraId="7038CA44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Антология литературы для баяна. Ч.10/ Сост. Ф. Липс. </w:t>
      </w:r>
      <w:r>
        <w:rPr>
          <w:rFonts w:ascii="Times New Roman" w:hAnsi="Times New Roman" w:cs="Times New Roman"/>
          <w:sz w:val="28"/>
          <w:szCs w:val="28"/>
        </w:rPr>
        <w:t>− М.: Музыка, 2004</w:t>
      </w:r>
    </w:p>
    <w:p w14:paraId="4DB47409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Бах И.С. Инвенции. − М., 2001</w:t>
      </w:r>
    </w:p>
    <w:p w14:paraId="1ED45550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Бах И.С. Маленькие прелюдии и фугетты. </w:t>
      </w:r>
      <w:r>
        <w:rPr>
          <w:rFonts w:ascii="Times New Roman" w:hAnsi="Times New Roman" w:cs="Times New Roman"/>
          <w:sz w:val="28"/>
          <w:szCs w:val="28"/>
        </w:rPr>
        <w:t>− М., 2009</w:t>
      </w:r>
    </w:p>
    <w:p w14:paraId="52D9A1F2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Бах И.С. Французские сюиты. − СПб: «Астрель», 2006</w:t>
      </w:r>
    </w:p>
    <w:p w14:paraId="0226B07D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Бах И.С. Хорошо темперированный клавир.  </w:t>
      </w:r>
      <w:r>
        <w:rPr>
          <w:rFonts w:ascii="Times New Roman" w:hAnsi="Times New Roman" w:cs="Times New Roman"/>
          <w:sz w:val="28"/>
          <w:szCs w:val="28"/>
        </w:rPr>
        <w:t>Т.1. − М., 2009</w:t>
      </w:r>
    </w:p>
    <w:p w14:paraId="214D4A48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Бах И.С. Хорошо темперированный клавир. </w:t>
      </w:r>
      <w:r>
        <w:rPr>
          <w:rFonts w:ascii="Times New Roman" w:hAnsi="Times New Roman" w:cs="Times New Roman"/>
          <w:sz w:val="28"/>
          <w:szCs w:val="28"/>
        </w:rPr>
        <w:t>Т.2. − М., 2010</w:t>
      </w:r>
    </w:p>
    <w:p w14:paraId="2D277FB5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музыкальной школе. Вып. 52/ Сост. Ф. Бушуев. </w:t>
      </w:r>
      <w:r>
        <w:rPr>
          <w:rFonts w:ascii="Times New Roman" w:hAnsi="Times New Roman" w:cs="Times New Roman"/>
          <w:sz w:val="28"/>
          <w:szCs w:val="28"/>
        </w:rPr>
        <w:t>− М.: «Советский композитор»,1985</w:t>
      </w:r>
    </w:p>
    <w:p w14:paraId="5F5AFB2C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музыкальной школе. Вып. 53/ Сост. А. Гуськов. </w:t>
      </w:r>
      <w:r>
        <w:rPr>
          <w:rFonts w:ascii="Times New Roman" w:hAnsi="Times New Roman" w:cs="Times New Roman"/>
          <w:sz w:val="28"/>
          <w:szCs w:val="28"/>
        </w:rPr>
        <w:t>− М.: «Советский композитор»,1985</w:t>
      </w:r>
    </w:p>
    <w:p w14:paraId="4062BE92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музыкальной школе. Вып. 54/ Сост. Ф. Бушуев. </w:t>
      </w:r>
      <w:r>
        <w:rPr>
          <w:rFonts w:ascii="Times New Roman" w:hAnsi="Times New Roman" w:cs="Times New Roman"/>
          <w:sz w:val="28"/>
          <w:szCs w:val="28"/>
        </w:rPr>
        <w:t>− М.: «Советский композитор»,1986</w:t>
      </w:r>
    </w:p>
    <w:p w14:paraId="2735BCFC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музыкальной школе. Вып. 56/ Сост. Ф. Бушуев. </w:t>
      </w:r>
      <w:r>
        <w:rPr>
          <w:rFonts w:ascii="Times New Roman" w:hAnsi="Times New Roman" w:cs="Times New Roman"/>
          <w:sz w:val="28"/>
          <w:szCs w:val="28"/>
        </w:rPr>
        <w:t>− М.: «Советский композитор»,1987</w:t>
      </w:r>
    </w:p>
    <w:p w14:paraId="539FD022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веке: соло, ансамбль. Вып. 1/ Сост. Ф. Липс. − М.: Музыка, 2008</w:t>
      </w:r>
    </w:p>
    <w:p w14:paraId="35009838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веке: соло, ансамбль. Вып.  2/  Сост. Ф. Липс. − М.: Музыка, 2009</w:t>
      </w:r>
    </w:p>
    <w:p w14:paraId="72DC7D73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веке: соло, ансамбль. Вып. 3. / Сост. Ф. Липс. − М.: Музыка, 2009</w:t>
      </w:r>
    </w:p>
    <w:p w14:paraId="0FC58E34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веке: соло, ансамбль. Вып. 4. / Сост. Ф. Липс. − М.: Музыка, 2010</w:t>
      </w:r>
    </w:p>
    <w:p w14:paraId="28ED2A3F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Баян в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веке: соло, ансамбль. Вып. 5./ Сост. Ф. Липс. − М.: Музыка, 2011</w:t>
      </w:r>
    </w:p>
    <w:p w14:paraId="2D7A860F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Бородин А. Маленькая сюита. – СПб: Композитор, 2001</w:t>
      </w:r>
    </w:p>
    <w:p w14:paraId="5075B8C0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Вебер К. Вечное движение. Блестящее рондо. Приглашение к танцу. – СПб: Композитор, 2001</w:t>
      </w:r>
    </w:p>
    <w:p w14:paraId="4F3D8CA5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ХХ - баянистам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. Вып. 3./ Сост. Ф.Липс. − М.: Музыка, 2000</w:t>
      </w:r>
    </w:p>
    <w:p w14:paraId="07496931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ХХ - баянистам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. Вып. 5./ Сост. Ф.Липс. − М.: Музыка, 2002</w:t>
      </w:r>
    </w:p>
    <w:p w14:paraId="265528B6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ХХ - баянистам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. Вып. 6./ Сост. Ф.Липс. − М.: Музыка, 2003</w:t>
      </w:r>
    </w:p>
    <w:p w14:paraId="2C079287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ХХ - баянистам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. Вып. 7./ Сост. Ф.Липс. − М.: Музыка, 2004</w:t>
      </w:r>
    </w:p>
    <w:p w14:paraId="398D18AA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ХХ - баянистам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. Вып. 8./ Сост. Ф.Липс. − М.: Музыка, 2005</w:t>
      </w:r>
    </w:p>
    <w:p w14:paraId="74F80081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ХХ - баянистам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. Вып. 9./ Сост. Ф.Лип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ru-RU"/>
        </w:rPr>
        <w:t>. − М.: Музыка, 2006</w:t>
      </w:r>
    </w:p>
    <w:p w14:paraId="69385164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ХХ - баянистам </w:t>
      </w:r>
      <w:r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  <w:lang w:val="ru-RU"/>
        </w:rPr>
        <w:t>. Вып. 10./ Сост. Ф.Лип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ru-RU"/>
        </w:rPr>
        <w:t>. − М.: Музыка, 2007</w:t>
      </w:r>
    </w:p>
    <w:p w14:paraId="30976556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Гайдн Й. Соната для фортепиано №42. </w:t>
      </w:r>
      <w:r>
        <w:rPr>
          <w:rFonts w:ascii="Times New Roman" w:hAnsi="Times New Roman" w:cs="Times New Roman"/>
          <w:sz w:val="28"/>
          <w:szCs w:val="28"/>
        </w:rPr>
        <w:t>Hob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XVI</w:t>
      </w:r>
      <w:r>
        <w:rPr>
          <w:rFonts w:ascii="Times New Roman" w:hAnsi="Times New Roman" w:cs="Times New Roman"/>
          <w:sz w:val="28"/>
          <w:szCs w:val="28"/>
          <w:lang w:val="ru-RU"/>
        </w:rPr>
        <w:t>: 27. − М.: «Книга по требованию», 2012</w:t>
      </w:r>
    </w:p>
    <w:p w14:paraId="3B175F52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Золотой репертуар пианиста: Клементи М. Шесть сонатин. </w:t>
      </w:r>
      <w:r>
        <w:rPr>
          <w:rFonts w:ascii="Times New Roman" w:hAnsi="Times New Roman" w:cs="Times New Roman"/>
          <w:sz w:val="28"/>
          <w:szCs w:val="28"/>
        </w:rPr>
        <w:t>− СПб: «Композитор», 2012</w:t>
      </w:r>
    </w:p>
    <w:p w14:paraId="0AB0A6C8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Избранный репертуар для четырехрядного готово-выборного баяна «Юпитер». </w:t>
      </w:r>
      <w:r>
        <w:rPr>
          <w:rFonts w:ascii="Times New Roman" w:hAnsi="Times New Roman" w:cs="Times New Roman"/>
          <w:sz w:val="28"/>
          <w:szCs w:val="28"/>
        </w:rPr>
        <w:t>Ч.1/ Сост. А. Евдокимов. − М.: «Пробел -2000», 2012</w:t>
      </w:r>
    </w:p>
    <w:p w14:paraId="35FAFFE7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Избранный репертуар для четырехрядного готово-выборного баяна «Юпитер». </w:t>
      </w:r>
      <w:r>
        <w:rPr>
          <w:rFonts w:ascii="Times New Roman" w:hAnsi="Times New Roman" w:cs="Times New Roman"/>
          <w:sz w:val="28"/>
          <w:szCs w:val="28"/>
        </w:rPr>
        <w:t>Ч.2. / Сост. А. Евдокимов − М.: «Пробел -2000», 2012</w:t>
      </w:r>
    </w:p>
    <w:p w14:paraId="79381210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Куперен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Избранные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сочинения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фортепиано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ред. А. Юровский.</w:t>
      </w:r>
      <w:r>
        <w:rPr>
          <w:rStyle w:val="78"/>
          <w:rFonts w:ascii="Times New Roman" w:hAnsi="Times New Roman" w:cs="Times New Roman"/>
          <w:sz w:val="28"/>
          <w:szCs w:val="28"/>
          <w:lang w:val="ru-RU"/>
        </w:rPr>
        <w:t xml:space="preserve"> ...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 для детей: Фортепианные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пьесы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учебное пособие / сост. </w:t>
      </w:r>
      <w:r>
        <w:rPr>
          <w:rFonts w:ascii="Times New Roman" w:hAnsi="Times New Roman" w:cs="Times New Roman"/>
          <w:sz w:val="28"/>
          <w:szCs w:val="28"/>
        </w:rPr>
        <w:t>С.К.Сорокин.- М.: Советский композитор, 1982</w:t>
      </w:r>
    </w:p>
    <w:p w14:paraId="7719E526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Лядов А. Музыкальная табакерка. Вальс-шутка. </w:t>
      </w:r>
      <w:r>
        <w:rPr>
          <w:rFonts w:ascii="Times New Roman" w:hAnsi="Times New Roman" w:cs="Times New Roman"/>
          <w:sz w:val="28"/>
          <w:szCs w:val="28"/>
        </w:rPr>
        <w:t>− М., 1988</w:t>
      </w:r>
    </w:p>
    <w:p w14:paraId="3778CE07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Мусоргский М. Фортепианные произведения. − Ки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в: «Музична Укра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на», 1989</w:t>
      </w:r>
    </w:p>
    <w:p w14:paraId="3084B9B0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Мусоргский М. Детское скерцо. − Л.: «Государственное музыкальное издательство», 1947</w:t>
      </w:r>
    </w:p>
    <w:p w14:paraId="6ED451ED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Онегин А. Школа игры на баяне. − М.: Музыка, 1964</w:t>
      </w:r>
    </w:p>
    <w:p w14:paraId="6257EBC1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Прокофьев С. Детская музыка. − СПб: «Композитор», 2005</w:t>
      </w:r>
    </w:p>
    <w:p w14:paraId="61FC324A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Рахманинов С. Фортепианные транскрипции. − М.: Музыка, 1990</w:t>
      </w:r>
    </w:p>
    <w:p w14:paraId="23221F4B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Семенов В. Современная школа игры на баяне. </w:t>
      </w:r>
      <w:r>
        <w:rPr>
          <w:rFonts w:ascii="Times New Roman" w:hAnsi="Times New Roman" w:cs="Times New Roman"/>
          <w:sz w:val="28"/>
          <w:szCs w:val="28"/>
        </w:rPr>
        <w:t>− М.: Музыка, 2003</w:t>
      </w:r>
    </w:p>
    <w:p w14:paraId="6F1754FD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Скарлатти Д. Сонаты: Для фортепиано. </w:t>
      </w:r>
      <w:r>
        <w:rPr>
          <w:rFonts w:ascii="Times New Roman" w:hAnsi="Times New Roman" w:cs="Times New Roman"/>
          <w:sz w:val="28"/>
          <w:szCs w:val="28"/>
        </w:rPr>
        <w:t>Т.1, 2. −  М., 1973-1974</w:t>
      </w:r>
    </w:p>
    <w:p w14:paraId="6D245875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Хрестоматия для фортепиано: 5 кл. ДМШ. Вып.1. </w:t>
      </w:r>
      <w:r>
        <w:rPr>
          <w:rFonts w:ascii="Times New Roman" w:hAnsi="Times New Roman" w:cs="Times New Roman"/>
          <w:sz w:val="28"/>
          <w:szCs w:val="28"/>
        </w:rPr>
        <w:t>− М.: Музыка, 1991</w:t>
      </w:r>
    </w:p>
    <w:p w14:paraId="266265BC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Хрестоматия для фортепиано: 5 кл. ДМШ. Вып.2/ Сост. Н. Копчевский. </w:t>
      </w:r>
      <w:r>
        <w:rPr>
          <w:rFonts w:ascii="Times New Roman" w:hAnsi="Times New Roman" w:cs="Times New Roman"/>
          <w:sz w:val="28"/>
          <w:szCs w:val="28"/>
        </w:rPr>
        <w:t>− М.: Музыка, 1989</w:t>
      </w:r>
    </w:p>
    <w:p w14:paraId="27E5A00F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Хрестоматия для фортепиано: 7кл. ДМШ. Вып.2/ Сост. Н.Копчевский. − М.: Музыка, 1987</w:t>
      </w:r>
    </w:p>
    <w:p w14:paraId="2F3A3338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Чайковский П.И. Времена года. </w:t>
      </w:r>
      <w:r>
        <w:rPr>
          <w:rFonts w:ascii="Times New Roman" w:hAnsi="Times New Roman" w:cs="Times New Roman"/>
          <w:sz w:val="28"/>
          <w:szCs w:val="28"/>
        </w:rPr>
        <w:t>− М.: Музыка, 1964</w:t>
      </w:r>
    </w:p>
    <w:p w14:paraId="66CBC807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Чайковский П.И. Детский альбом.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</w:rPr>
        <w:t>СПб: «Композитор»,1999</w:t>
      </w:r>
    </w:p>
    <w:p w14:paraId="32C5A8D5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Шишаков Ю. 24 прелюдии и фуги. </w:t>
      </w:r>
      <w:r>
        <w:rPr>
          <w:rFonts w:ascii="Times New Roman" w:hAnsi="Times New Roman" w:cs="Times New Roman"/>
          <w:sz w:val="28"/>
          <w:szCs w:val="28"/>
        </w:rPr>
        <w:t>− М.: Музыка, 1983</w:t>
      </w:r>
    </w:p>
    <w:p w14:paraId="63EAC99F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Шуман Р. Альбом для юношества.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cs="Times New Roman"/>
          <w:sz w:val="28"/>
          <w:lang w:val="ru-RU"/>
        </w:rPr>
        <w:t xml:space="preserve">М.: Тороповъ, 2005 </w:t>
      </w:r>
    </w:p>
    <w:p w14:paraId="4145B539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Шостакович Д. 24 прелюдии и фуги. </w:t>
      </w:r>
      <w:r>
        <w:rPr>
          <w:rFonts w:ascii="Times New Roman" w:hAnsi="Times New Roman" w:cs="Times New Roman"/>
          <w:sz w:val="28"/>
          <w:szCs w:val="28"/>
        </w:rPr>
        <w:t>− М.: Советский композитор,1970</w:t>
      </w:r>
    </w:p>
    <w:p w14:paraId="2A462B18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Шостакович Д. Три фантастических танца. </w:t>
      </w:r>
      <w:r>
        <w:rPr>
          <w:rFonts w:ascii="Times New Roman" w:hAnsi="Times New Roman" w:cs="Times New Roman"/>
          <w:sz w:val="28"/>
          <w:szCs w:val="28"/>
        </w:rPr>
        <w:t>− СПб: Композитор, 2004</w:t>
      </w:r>
    </w:p>
    <w:p w14:paraId="60EFF3F6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Bach J.S. Orgelwerke. Band 7. − Leipzig: Peters</w:t>
      </w:r>
    </w:p>
    <w:p w14:paraId="706EFFB4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Beethovens Werke. Serie 18. − Leipzig: Breitkopf und Haertel</w:t>
      </w:r>
    </w:p>
    <w:p w14:paraId="6D548656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Buxtehude D. Neue Ausgabe saemtlicher Orgelwerke. Band 1. − Kassel: Baerenreiter</w:t>
      </w:r>
    </w:p>
    <w:p w14:paraId="5EB28B73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Buxtehude D. Neue Ausgabe saemtlicher Orgelwerke. Band 3. − Kassel: Baerenreiter</w:t>
      </w:r>
    </w:p>
    <w:p w14:paraId="029C9E83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Old English Composer for the Virginals and Harpsichord: John Bull. − London: Augener’s Edition</w:t>
      </w:r>
    </w:p>
    <w:p w14:paraId="4D79B200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Old English Composer for the Virginals and Harpsichord: Orlando Gibbons. −  London: Augener’s Edition</w:t>
      </w:r>
    </w:p>
    <w:p w14:paraId="50AE7C7F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Pachelbel J. Orgelwerke. Band 1. − Kassel: Baerenreiter</w:t>
      </w:r>
    </w:p>
    <w:p w14:paraId="50EB0474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Rameau J. Novelette  Pieces de Clavesin. − Kassel: Baerenreiter</w:t>
      </w:r>
    </w:p>
    <w:p w14:paraId="6316BAB1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Russische Musik der Moderne. Sofia Gubaidulina:  Ausgewaehlte Klavierwerke. − Gamburg: Sikorski</w:t>
      </w:r>
    </w:p>
    <w:p w14:paraId="7A050F5C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Schmidt Ole Toccata №2. − Copenhagen: Samfundet</w:t>
      </w:r>
    </w:p>
    <w:p w14:paraId="2F2B2E50">
      <w:pPr>
        <w:pStyle w:val="76"/>
        <w:numPr>
          <w:ilvl w:val="1"/>
          <w:numId w:val="10"/>
        </w:numPr>
        <w:spacing w:line="360" w:lineRule="auto"/>
        <w:ind w:left="426" w:hanging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Shostakovich D. Children’s Notebook. − NY: ASCAP</w:t>
      </w:r>
    </w:p>
    <w:p w14:paraId="269C908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F60456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2.Методическая литература</w:t>
      </w:r>
    </w:p>
    <w:p w14:paraId="0B529400">
      <w:pPr>
        <w:pStyle w:val="76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Аберт Г. Моцарт. Монография.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М.: Музыка, 1978</w:t>
      </w:r>
    </w:p>
    <w:p w14:paraId="7A047DD7">
      <w:pPr>
        <w:pStyle w:val="76"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Алексеев А.  Клавирное искусство. Вып.1.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М-Л., Музыка, 1952</w:t>
      </w:r>
    </w:p>
    <w:p w14:paraId="195CAA01">
      <w:pPr>
        <w:pStyle w:val="76"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Бесфамильнов В., Семешко А. Воспитание баяниста. //Вопросы теории и практики. </w:t>
      </w:r>
      <w:r>
        <w:rPr>
          <w:rFonts w:ascii="Times New Roman" w:hAnsi="Times New Roman" w:cs="Times New Roman"/>
          <w:sz w:val="28"/>
          <w:szCs w:val="28"/>
        </w:rPr>
        <w:t>− Киев, Музична Украина, 1989</w:t>
      </w:r>
    </w:p>
    <w:p w14:paraId="12F29672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Беляков В., Стативкин Г.  Аппликатура готово-выборного баяна. </w:t>
      </w:r>
      <w:r>
        <w:rPr>
          <w:rFonts w:ascii="Times New Roman" w:hAnsi="Times New Roman" w:cs="Times New Roman"/>
          <w:sz w:val="28"/>
          <w:szCs w:val="28"/>
        </w:rPr>
        <w:t>− М.: Музыка, 1978</w:t>
      </w:r>
    </w:p>
    <w:p w14:paraId="7F826216">
      <w:pPr>
        <w:pStyle w:val="76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eastAsia="Geeza Pro" w:cs="Times New Roman"/>
          <w:color w:val="000000"/>
          <w:sz w:val="28"/>
          <w:szCs w:val="28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Берченко Р.  В поисках утраченного смысла.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Болеслав Яворский о </w:t>
      </w:r>
    </w:p>
    <w:p w14:paraId="47F9DB8E">
      <w:pPr>
        <w:pStyle w:val="76"/>
        <w:spacing w:line="360" w:lineRule="auto"/>
        <w:ind w:left="360"/>
        <w:jc w:val="both"/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"Хорошо темперированном клавире".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М.: «Классика –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XXI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», 2008</w:t>
      </w:r>
    </w:p>
    <w:p w14:paraId="5768B046">
      <w:pPr>
        <w:pStyle w:val="76"/>
        <w:numPr>
          <w:ilvl w:val="0"/>
          <w:numId w:val="11"/>
        </w:numPr>
        <w:spacing w:line="360" w:lineRule="auto"/>
        <w:jc w:val="both"/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Браудо И. Артикуляция.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Л.: Государственное музыкальное издательство, 1961</w:t>
      </w:r>
    </w:p>
    <w:p w14:paraId="663F5787">
      <w:pPr>
        <w:pStyle w:val="76"/>
        <w:numPr>
          <w:ilvl w:val="0"/>
          <w:numId w:val="11"/>
        </w:numPr>
        <w:spacing w:line="360" w:lineRule="auto"/>
        <w:jc w:val="both"/>
        <w:rPr>
          <w:rFonts w:ascii="Times New Roman" w:hAnsi="Times New Roman" w:eastAsia="Geeza Pro" w:cs="Times New Roman"/>
          <w:color w:val="000000"/>
          <w:sz w:val="28"/>
          <w:szCs w:val="28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Браудо И. Об органной и клавирной музыке.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Л.: Музыка,1976</w:t>
      </w:r>
    </w:p>
    <w:p w14:paraId="270DB7AD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Власов В. Методика работы баяниста над полифоническими произведениями.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color w:val="000000"/>
          <w:sz w:val="28"/>
        </w:rPr>
        <w:t>М.: Музыка, 2004</w:t>
      </w:r>
    </w:p>
    <w:p w14:paraId="544C3553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Вопросы современного баянного и аккордеонного искусства// Сб. статей кафедры баяна и аккордеона. </w:t>
      </w:r>
      <w:r>
        <w:rPr>
          <w:rFonts w:ascii="Times New Roman" w:hAnsi="Times New Roman" w:cs="Times New Roman"/>
          <w:color w:val="000000"/>
          <w:sz w:val="28"/>
        </w:rPr>
        <w:t>М.: «РАМ им. Гнесиных», 2011</w:t>
      </w:r>
    </w:p>
    <w:p w14:paraId="0AA683F4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Гвоздев П. Принципы образования звука па баяне и его извлечения. //  Баян и баянисты. </w:t>
      </w:r>
      <w:r>
        <w:rPr>
          <w:rFonts w:ascii="Times New Roman" w:hAnsi="Times New Roman" w:cs="Times New Roman"/>
          <w:color w:val="000000"/>
          <w:sz w:val="28"/>
        </w:rPr>
        <w:t xml:space="preserve">Вып. 1.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color w:val="000000"/>
          <w:sz w:val="28"/>
        </w:rPr>
        <w:t>М.: Музыка, 1970</w:t>
      </w:r>
    </w:p>
    <w:p w14:paraId="3120D01A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Гвоздев П. Работа баяниста над развитием техники.// Баян и баянисты. Вып. </w:t>
      </w:r>
      <w:r>
        <w:rPr>
          <w:rFonts w:ascii="Times New Roman" w:hAnsi="Times New Roman" w:cs="Times New Roman"/>
          <w:color w:val="000000"/>
          <w:sz w:val="28"/>
        </w:rPr>
        <w:t>I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cs="Times New Roman"/>
          <w:color w:val="000000"/>
          <w:sz w:val="28"/>
          <w:lang w:val="ru-RU"/>
        </w:rPr>
        <w:t>М.: Музыка, 1970</w:t>
      </w:r>
    </w:p>
    <w:p w14:paraId="52DC5295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Давыдов Н.  Методика переложения инструментальных произведений для баяна. </w:t>
      </w:r>
      <w:r>
        <w:rPr>
          <w:rFonts w:ascii="Times New Roman" w:hAnsi="Times New Roman" w:cs="Times New Roman"/>
          <w:sz w:val="28"/>
          <w:szCs w:val="28"/>
        </w:rPr>
        <w:t>− М.: Музыка, 1982</w:t>
      </w:r>
    </w:p>
    <w:p w14:paraId="6958EF80">
      <w:pPr>
        <w:pStyle w:val="76"/>
        <w:numPr>
          <w:ilvl w:val="0"/>
          <w:numId w:val="11"/>
        </w:numPr>
        <w:spacing w:line="360" w:lineRule="auto"/>
        <w:jc w:val="both"/>
        <w:rPr>
          <w:rFonts w:ascii="Times New Roman" w:hAnsi="Times New Roman" w:eastAsia="Geeza Pro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Друскин М.  Клавирная музыка Испании, Англии, Нидерландов, Франции, Италии, Германии 16-18 вв.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Л.: Государственное музыкальное издательство, 1960</w:t>
      </w:r>
    </w:p>
    <w:p w14:paraId="13E8E562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Егоров Б. О некоторых акустических характеристиках процесса звукообразования на баяне. //  Баян и баянисты. </w:t>
      </w:r>
      <w:r>
        <w:rPr>
          <w:rFonts w:ascii="Times New Roman" w:hAnsi="Times New Roman" w:cs="Times New Roman"/>
          <w:sz w:val="28"/>
          <w:szCs w:val="28"/>
        </w:rPr>
        <w:t>Вып. 5. − М.: Музыка, 1981</w:t>
      </w:r>
    </w:p>
    <w:p w14:paraId="68B498F2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Имханицкий М. Новое об артикуляции и штрихах на баяне. </w:t>
      </w:r>
      <w:r>
        <w:rPr>
          <w:rFonts w:ascii="Times New Roman" w:hAnsi="Times New Roman" w:cs="Times New Roman"/>
          <w:sz w:val="28"/>
          <w:szCs w:val="28"/>
        </w:rPr>
        <w:t>− М.: «РАМ им. Гнесиных», 1997</w:t>
      </w:r>
    </w:p>
    <w:p w14:paraId="735C6C87">
      <w:pPr>
        <w:numPr>
          <w:ilvl w:val="0"/>
          <w:numId w:val="11"/>
        </w:numPr>
        <w:tabs>
          <w:tab w:val="left" w:pos="144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Имханицкий М. Музыка зарубежных композиторов для баяна и аккордеона.</w:t>
      </w:r>
      <w:r>
        <w:rPr>
          <w:rFonts w:ascii="Times New Roman" w:hAnsi="Times New Roman" w:cs="Times New Roman"/>
          <w:sz w:val="28"/>
          <w:szCs w:val="28"/>
        </w:rPr>
        <w:t> − М.: «РАМ им. Гнесиных», 2004</w:t>
      </w:r>
    </w:p>
    <w:p w14:paraId="3BBC7778">
      <w:pPr>
        <w:numPr>
          <w:ilvl w:val="0"/>
          <w:numId w:val="11"/>
        </w:numPr>
        <w:tabs>
          <w:tab w:val="left" w:pos="144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Имханицкий М. История баянного и аккордеонного искусства.</w:t>
      </w:r>
      <w:r>
        <w:rPr>
          <w:rFonts w:ascii="Times New Roman" w:hAnsi="Times New Roman" w:cs="Times New Roman"/>
          <w:sz w:val="28"/>
          <w:szCs w:val="28"/>
        </w:rPr>
        <w:t> − М.: «РАМ им. Гнесиных», 2006</w:t>
      </w:r>
    </w:p>
    <w:p w14:paraId="48401D52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Кирнарская Д.  Музыкальное восприятие. − М., 1997</w:t>
      </w:r>
    </w:p>
    <w:p w14:paraId="5EB1ADC0">
      <w:pPr>
        <w:pStyle w:val="76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 Коган Г.  Вопросы пианизма.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М.: Советский композитор, 1968</w:t>
      </w:r>
    </w:p>
    <w:p w14:paraId="61638C38">
      <w:pPr>
        <w:pStyle w:val="76"/>
        <w:numPr>
          <w:ilvl w:val="0"/>
          <w:numId w:val="11"/>
        </w:numPr>
        <w:spacing w:line="360" w:lineRule="auto"/>
        <w:jc w:val="both"/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 Коган Г.  Работа пианиста. 3 изд.,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М.: Советский композитор, 1979</w:t>
      </w:r>
    </w:p>
    <w:p w14:paraId="430728A5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Крупин А., Романов А. Новое в теории и практике звукоизвлечения на баяне.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</w:rPr>
        <w:t>Новосибирск: Классика, 2002</w:t>
      </w:r>
    </w:p>
    <w:p w14:paraId="04AF15CA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Кузовлев В. Дидактический принцип доступности и искусство педаго</w:t>
      </w:r>
      <w:r>
        <w:rPr>
          <w:rFonts w:ascii="Times New Roman" w:hAnsi="Times New Roman" w:cs="Times New Roman"/>
          <w:color w:val="000000"/>
          <w:sz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га // Баян и баянисты. </w:t>
      </w:r>
      <w:r>
        <w:rPr>
          <w:rFonts w:ascii="Times New Roman" w:hAnsi="Times New Roman" w:cs="Times New Roman"/>
          <w:color w:val="000000"/>
          <w:sz w:val="28"/>
        </w:rPr>
        <w:t xml:space="preserve">Вып. 2.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color w:val="000000"/>
          <w:sz w:val="28"/>
        </w:rPr>
        <w:t>М.: Музыка, 1974</w:t>
      </w:r>
    </w:p>
    <w:p w14:paraId="4BE3A3AC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Ландовска В.  О музыке.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М.: «Классика -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XXI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 век», 2001</w:t>
      </w:r>
    </w:p>
    <w:p w14:paraId="770AEDA6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Липс Ф. Искусство игры на баяне.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color w:val="000000"/>
          <w:sz w:val="28"/>
        </w:rPr>
        <w:t>М.: Музыка, 1985</w:t>
      </w:r>
    </w:p>
    <w:p w14:paraId="794BF648">
      <w:pPr>
        <w:pStyle w:val="76"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Липс Ф. Кажется,</w:t>
      </w:r>
      <w:r>
        <w:rPr>
          <w:rFonts w:ascii="Times New Roman" w:hAnsi="Times New Roman" w:cs="Times New Roman"/>
          <w:color w:val="FFC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было вчера… </w:t>
      </w:r>
      <w:r>
        <w:rPr>
          <w:rFonts w:ascii="Times New Roman" w:hAnsi="Times New Roman" w:cs="Times New Roman"/>
          <w:sz w:val="28"/>
          <w:szCs w:val="28"/>
        </w:rPr>
        <w:t>− М.: Музыка, 2009</w:t>
      </w:r>
    </w:p>
    <w:p w14:paraId="72342775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Липс Ф.  Об искусстве баянной транскрипции.  Теория и практика. − М.: Музыка, 2007</w:t>
      </w:r>
    </w:p>
    <w:p w14:paraId="55DAA4B8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Маккиннон Л. Игра наизусть.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М: Музыка,1967</w:t>
      </w:r>
    </w:p>
    <w:p w14:paraId="3FEE125E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 Мильштейн Я. Ференц Лист. Монография.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М.,1956</w:t>
      </w:r>
    </w:p>
    <w:p w14:paraId="2B436CBA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 Мильштейн Я. Ференц Лист. Монография.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2-е издание.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М.,1971</w:t>
      </w:r>
    </w:p>
    <w:p w14:paraId="54AEE779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 Мильштейн Я.  Хорошо темперированный клавир И.С.Баха.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>М.,1967</w:t>
      </w:r>
    </w:p>
    <w:p w14:paraId="54F2E6DF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Мильштейн Я.  Вопросы теории и истории исполнительства.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М.,1983</w:t>
      </w:r>
    </w:p>
    <w:p w14:paraId="058FD1A8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Нейгауз Г. Об искусстве фортепианной игры.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Записки педагога.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М., 1982</w:t>
      </w:r>
    </w:p>
    <w:p w14:paraId="796AC8EF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  <w:lang w:val="ru-RU"/>
        </w:rPr>
        <w:t xml:space="preserve">Носина В. Символика музыки И.С. Баха.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М.: «Классика – XXI век», 2006</w:t>
      </w:r>
    </w:p>
    <w:p w14:paraId="10AB6DCA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Пуриц И. Методические статьи по обучению игре на баяне.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</w:rPr>
        <w:t>М.: Композитор,  2001</w:t>
      </w:r>
    </w:p>
    <w:p w14:paraId="1B9FA6B1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Семенов В. Современная школа игры на баяне. − М.: Музыка, 2003</w:t>
      </w:r>
    </w:p>
    <w:p w14:paraId="56CA92A4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Сурков А., Плетнев В. Переложение музыкальных произведений для готово-выборного баяна. − М.: Музыка, 1977</w:t>
      </w:r>
    </w:p>
    <w:p w14:paraId="34687C37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Цагарелли Ю. Психология музыкально-исполнительской 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СПб: «Композитор», 2008</w:t>
      </w:r>
    </w:p>
    <w:p w14:paraId="27720D45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Шахов Г. Игра по слуху, чтение с листа и транспонирование (баян, аккордеон).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</w:rPr>
        <w:t xml:space="preserve"> М.: Владос, 2004</w:t>
      </w:r>
    </w:p>
    <w:p w14:paraId="5D73C7E3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 Швейцер А. Иоганн Себастьян Бах.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М.: «Классика – XXI век», 2011</w:t>
      </w:r>
    </w:p>
    <w:p w14:paraId="3DC835AB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Шуман Р.  О музыке и музыкантах. // Сборник статей.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М.: Музыка,1975</w:t>
      </w:r>
    </w:p>
    <w:p w14:paraId="44BFB1AB">
      <w:pPr>
        <w:pStyle w:val="6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 Шуман Р. Жи</w:t>
      </w:r>
      <w:bookmarkStart w:id="0" w:name="_GoBack"/>
      <w:bookmarkEnd w:id="0"/>
      <w:r>
        <w:rPr>
          <w:rFonts w:ascii="Times New Roman" w:hAnsi="Times New Roman" w:eastAsia="Geeza Pro" w:cs="Times New Roman"/>
          <w:color w:val="000000"/>
          <w:sz w:val="28"/>
          <w:szCs w:val="28"/>
        </w:rPr>
        <w:t xml:space="preserve">зненные правила для музыкантов.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eastAsia="Geeza Pro" w:cs="Times New Roman"/>
          <w:color w:val="000000"/>
          <w:sz w:val="28"/>
          <w:szCs w:val="28"/>
        </w:rPr>
        <w:t>М.: Государственное музыкальное издательство,1959</w:t>
      </w:r>
    </w:p>
    <w:p w14:paraId="090FD114">
      <w:pPr>
        <w:pStyle w:val="6"/>
        <w:suppressAutoHyphens w:val="0"/>
        <w:spacing w:line="360" w:lineRule="auto"/>
        <w:ind w:left="360"/>
        <w:rPr>
          <w:rFonts w:cs="Times New Roman"/>
          <w:sz w:val="28"/>
        </w:rPr>
      </w:pPr>
    </w:p>
    <w:p w14:paraId="3ED4AB9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C73942">
      <w:pPr>
        <w:spacing w:line="360" w:lineRule="auto"/>
        <w:ind w:left="142"/>
        <w:jc w:val="both"/>
        <w:rPr>
          <w:rFonts w:ascii="Times New Roman" w:hAnsi="Times New Roman"/>
          <w:lang w:val="ru-RU"/>
        </w:rPr>
      </w:pPr>
    </w:p>
    <w:sectPr>
      <w:footerReference r:id="rId3" w:type="default"/>
      <w:pgSz w:w="11906" w:h="16838"/>
      <w:pgMar w:top="709" w:right="1134" w:bottom="851" w:left="1134" w:header="624" w:footer="567" w:gutter="0"/>
      <w:cols w:space="720" w:num="1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eza Pro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25652"/>
    </w:sdtPr>
    <w:sdtContent>
      <w:p w14:paraId="0B512F8E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449A09F1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-567"/>
        </w:tabs>
        <w:ind w:left="360" w:hanging="360"/>
      </w:pPr>
      <w:rPr>
        <w:rFonts w:eastAsia="Helvetica"/>
        <w:b/>
        <w:i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647" w:hanging="360"/>
      </w:pPr>
      <w:rPr>
        <w:rFonts w:ascii="Times New Roman" w:hAnsi="Times New Roman" w:eastAsia="SimSun" w:cs="Times New Roman"/>
      </w:r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367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087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3807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527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247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5967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687" w:hanging="18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43" w:hanging="360"/>
      </w:pPr>
      <w:rPr>
        <w:rFonts w:eastAsia="Helvetica"/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63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583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03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23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743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463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183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03" w:hanging="180"/>
      </w:pPr>
    </w:lvl>
  </w:abstractNum>
  <w:abstractNum w:abstractNumId="6">
    <w:nsid w:val="00000010"/>
    <w:multiLevelType w:val="multilevel"/>
    <w:tmpl w:val="00000010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7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636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996" w:hanging="720"/>
      </w:pPr>
      <w:rPr>
        <w:rFonts w:eastAsia="Helvetic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996" w:hanging="720"/>
      </w:pPr>
      <w:rPr>
        <w:rFonts w:eastAsia="Helvetica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356" w:hanging="1080"/>
      </w:pPr>
      <w:rPr>
        <w:rFonts w:eastAsia="Helvetica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356" w:hanging="1080"/>
      </w:pPr>
      <w:rPr>
        <w:rFonts w:eastAsia="Helvetica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716" w:hanging="1440"/>
      </w:pPr>
      <w:rPr>
        <w:rFonts w:eastAsia="Helvetic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3076" w:hanging="1800"/>
      </w:pPr>
      <w:rPr>
        <w:rFonts w:eastAsia="Helvetic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3076" w:hanging="1800"/>
      </w:pPr>
      <w:rPr>
        <w:rFonts w:eastAsia="Helvetic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3436" w:hanging="2160"/>
      </w:pPr>
      <w:rPr>
        <w:rFonts w:eastAsia="Helvetica"/>
      </w:rPr>
    </w:lvl>
  </w:abstractNum>
  <w:abstractNum w:abstractNumId="8">
    <w:nsid w:val="00000013"/>
    <w:multiLevelType w:val="multilevel"/>
    <w:tmpl w:val="0000001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9">
    <w:nsid w:val="5F0D308C"/>
    <w:multiLevelType w:val="multilevel"/>
    <w:tmpl w:val="5F0D308C"/>
    <w:lvl w:ilvl="0" w:tentative="0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56" w:hanging="360"/>
      </w:pPr>
    </w:lvl>
    <w:lvl w:ilvl="2" w:tentative="0">
      <w:start w:val="1"/>
      <w:numFmt w:val="lowerRoman"/>
      <w:lvlText w:val="%3."/>
      <w:lvlJc w:val="right"/>
      <w:pPr>
        <w:ind w:left="3076" w:hanging="180"/>
      </w:pPr>
    </w:lvl>
    <w:lvl w:ilvl="3" w:tentative="0">
      <w:start w:val="1"/>
      <w:numFmt w:val="decimal"/>
      <w:lvlText w:val="%4."/>
      <w:lvlJc w:val="left"/>
      <w:pPr>
        <w:ind w:left="3796" w:hanging="360"/>
      </w:pPr>
    </w:lvl>
    <w:lvl w:ilvl="4" w:tentative="0">
      <w:start w:val="1"/>
      <w:numFmt w:val="lowerLetter"/>
      <w:lvlText w:val="%5."/>
      <w:lvlJc w:val="left"/>
      <w:pPr>
        <w:ind w:left="4516" w:hanging="360"/>
      </w:pPr>
    </w:lvl>
    <w:lvl w:ilvl="5" w:tentative="0">
      <w:start w:val="1"/>
      <w:numFmt w:val="lowerRoman"/>
      <w:lvlText w:val="%6."/>
      <w:lvlJc w:val="right"/>
      <w:pPr>
        <w:ind w:left="5236" w:hanging="180"/>
      </w:pPr>
    </w:lvl>
    <w:lvl w:ilvl="6" w:tentative="0">
      <w:start w:val="1"/>
      <w:numFmt w:val="decimal"/>
      <w:lvlText w:val="%7."/>
      <w:lvlJc w:val="left"/>
      <w:pPr>
        <w:ind w:left="5956" w:hanging="360"/>
      </w:pPr>
    </w:lvl>
    <w:lvl w:ilvl="7" w:tentative="0">
      <w:start w:val="1"/>
      <w:numFmt w:val="lowerLetter"/>
      <w:lvlText w:val="%8."/>
      <w:lvlJc w:val="left"/>
      <w:pPr>
        <w:ind w:left="6676" w:hanging="360"/>
      </w:pPr>
    </w:lvl>
    <w:lvl w:ilvl="8" w:tentative="0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CF42326"/>
    <w:multiLevelType w:val="singleLevel"/>
    <w:tmpl w:val="6CF4232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176B"/>
    <w:rsid w:val="000145B6"/>
    <w:rsid w:val="00024E01"/>
    <w:rsid w:val="000508F5"/>
    <w:rsid w:val="0005696D"/>
    <w:rsid w:val="000619EF"/>
    <w:rsid w:val="00064DF3"/>
    <w:rsid w:val="000A2790"/>
    <w:rsid w:val="000D5E2B"/>
    <w:rsid w:val="00100679"/>
    <w:rsid w:val="00125249"/>
    <w:rsid w:val="00135184"/>
    <w:rsid w:val="00140284"/>
    <w:rsid w:val="001B3511"/>
    <w:rsid w:val="001C32F6"/>
    <w:rsid w:val="001F578F"/>
    <w:rsid w:val="00234027"/>
    <w:rsid w:val="00264C4D"/>
    <w:rsid w:val="002B3001"/>
    <w:rsid w:val="0030549B"/>
    <w:rsid w:val="0030686F"/>
    <w:rsid w:val="00335191"/>
    <w:rsid w:val="00374D17"/>
    <w:rsid w:val="003A3B34"/>
    <w:rsid w:val="003D1596"/>
    <w:rsid w:val="003E770D"/>
    <w:rsid w:val="00426660"/>
    <w:rsid w:val="0042686E"/>
    <w:rsid w:val="00460516"/>
    <w:rsid w:val="00474076"/>
    <w:rsid w:val="00481121"/>
    <w:rsid w:val="00481E1C"/>
    <w:rsid w:val="004A4056"/>
    <w:rsid w:val="004E6643"/>
    <w:rsid w:val="004F178B"/>
    <w:rsid w:val="00556702"/>
    <w:rsid w:val="005946B3"/>
    <w:rsid w:val="005C4C9D"/>
    <w:rsid w:val="00613A09"/>
    <w:rsid w:val="00614DDC"/>
    <w:rsid w:val="00630B6E"/>
    <w:rsid w:val="00661ACF"/>
    <w:rsid w:val="006670A4"/>
    <w:rsid w:val="00674418"/>
    <w:rsid w:val="006B580B"/>
    <w:rsid w:val="006C5467"/>
    <w:rsid w:val="006C72D6"/>
    <w:rsid w:val="006F657E"/>
    <w:rsid w:val="00751307"/>
    <w:rsid w:val="007662A6"/>
    <w:rsid w:val="007A29D8"/>
    <w:rsid w:val="007C5CEF"/>
    <w:rsid w:val="007D0FF7"/>
    <w:rsid w:val="007D2EAC"/>
    <w:rsid w:val="007E3188"/>
    <w:rsid w:val="008340D2"/>
    <w:rsid w:val="00843C9B"/>
    <w:rsid w:val="00843F81"/>
    <w:rsid w:val="008D0F92"/>
    <w:rsid w:val="009374FA"/>
    <w:rsid w:val="009A4D0A"/>
    <w:rsid w:val="009A4E39"/>
    <w:rsid w:val="009B12A5"/>
    <w:rsid w:val="009D1483"/>
    <w:rsid w:val="00A03194"/>
    <w:rsid w:val="00A60FF2"/>
    <w:rsid w:val="00A838EF"/>
    <w:rsid w:val="00AD176B"/>
    <w:rsid w:val="00B0070C"/>
    <w:rsid w:val="00B0796F"/>
    <w:rsid w:val="00B274D3"/>
    <w:rsid w:val="00B325CD"/>
    <w:rsid w:val="00B73886"/>
    <w:rsid w:val="00BA17F8"/>
    <w:rsid w:val="00BA78C1"/>
    <w:rsid w:val="00C06320"/>
    <w:rsid w:val="00C20D0B"/>
    <w:rsid w:val="00C42FC5"/>
    <w:rsid w:val="00C5207E"/>
    <w:rsid w:val="00C71041"/>
    <w:rsid w:val="00C75B53"/>
    <w:rsid w:val="00C91599"/>
    <w:rsid w:val="00CE5E1F"/>
    <w:rsid w:val="00D15AF6"/>
    <w:rsid w:val="00D25C2C"/>
    <w:rsid w:val="00D52CA0"/>
    <w:rsid w:val="00D56705"/>
    <w:rsid w:val="00D72646"/>
    <w:rsid w:val="00D72ABC"/>
    <w:rsid w:val="00D97E25"/>
    <w:rsid w:val="00DF2D2D"/>
    <w:rsid w:val="00E04078"/>
    <w:rsid w:val="00E34217"/>
    <w:rsid w:val="00E461CA"/>
    <w:rsid w:val="00E86AE9"/>
    <w:rsid w:val="00E94730"/>
    <w:rsid w:val="00EB68E4"/>
    <w:rsid w:val="00ED2330"/>
    <w:rsid w:val="00EE4543"/>
    <w:rsid w:val="00F06330"/>
    <w:rsid w:val="00F13004"/>
    <w:rsid w:val="00F57452"/>
    <w:rsid w:val="3ACB1F74"/>
    <w:rsid w:val="692E7827"/>
    <w:rsid w:val="702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SimSun" w:cs="Mangal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0"/>
    <w:qFormat/>
    <w:uiPriority w:val="0"/>
    <w:rPr>
      <w:rFonts w:ascii="Tahoma" w:hAnsi="Tahoma"/>
      <w:sz w:val="16"/>
      <w:szCs w:val="14"/>
    </w:rPr>
  </w:style>
  <w:style w:type="paragraph" w:styleId="5">
    <w:name w:val="header"/>
    <w:basedOn w:val="1"/>
    <w:qFormat/>
    <w:uiPriority w:val="0"/>
    <w:pPr>
      <w:suppressLineNumbers/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7">
    <w:name w:val="footer"/>
    <w:basedOn w:val="1"/>
    <w:qFormat/>
    <w:uiPriority w:val="99"/>
    <w:pPr>
      <w:suppressLineNumbers/>
      <w:tabs>
        <w:tab w:val="center" w:pos="4677"/>
        <w:tab w:val="right" w:pos="9355"/>
      </w:tabs>
    </w:pPr>
  </w:style>
  <w:style w:type="paragraph" w:styleId="8">
    <w:name w:val="List"/>
    <w:basedOn w:val="6"/>
    <w:qFormat/>
    <w:uiPriority w:val="0"/>
    <w:rPr>
      <w:rFonts w:ascii="Arial" w:hAnsi="Arial" w:cs="Mangal"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WW8Num1z0"/>
    <w:qFormat/>
    <w:uiPriority w:val="0"/>
    <w:rPr>
      <w:rFonts w:eastAsia="Helvetica"/>
      <w:b/>
      <w:i/>
    </w:rPr>
  </w:style>
  <w:style w:type="character" w:customStyle="1" w:styleId="11">
    <w:name w:val="WW8Num2z0"/>
    <w:qFormat/>
    <w:uiPriority w:val="0"/>
    <w:rPr>
      <w:rFonts w:ascii="Symbol" w:hAnsi="Symbol"/>
    </w:rPr>
  </w:style>
  <w:style w:type="character" w:customStyle="1" w:styleId="12">
    <w:name w:val="WW8Num2z1"/>
    <w:qFormat/>
    <w:uiPriority w:val="0"/>
    <w:rPr>
      <w:rFonts w:ascii="Courier New" w:hAnsi="Courier New" w:cs="Courier New"/>
    </w:rPr>
  </w:style>
  <w:style w:type="character" w:customStyle="1" w:styleId="13">
    <w:name w:val="WW8Num2z2"/>
    <w:qFormat/>
    <w:uiPriority w:val="0"/>
    <w:rPr>
      <w:rFonts w:ascii="Wingdings" w:hAnsi="Wingdings"/>
    </w:rPr>
  </w:style>
  <w:style w:type="character" w:customStyle="1" w:styleId="14">
    <w:name w:val="WW8Num3z0"/>
    <w:qFormat/>
    <w:uiPriority w:val="0"/>
    <w:rPr>
      <w:rFonts w:ascii="Symbol" w:hAnsi="Symbol"/>
    </w:rPr>
  </w:style>
  <w:style w:type="character" w:customStyle="1" w:styleId="15">
    <w:name w:val="WW8Num3z1"/>
    <w:qFormat/>
    <w:uiPriority w:val="0"/>
    <w:rPr>
      <w:rFonts w:ascii="Courier New" w:hAnsi="Courier New" w:cs="Courier New"/>
    </w:rPr>
  </w:style>
  <w:style w:type="character" w:customStyle="1" w:styleId="16">
    <w:name w:val="WW8Num3z2"/>
    <w:qFormat/>
    <w:uiPriority w:val="0"/>
    <w:rPr>
      <w:rFonts w:ascii="Wingdings" w:hAnsi="Wingdings"/>
    </w:rPr>
  </w:style>
  <w:style w:type="character" w:customStyle="1" w:styleId="17">
    <w:name w:val="WW8Num4z0"/>
    <w:qFormat/>
    <w:uiPriority w:val="0"/>
    <w:rPr>
      <w:rFonts w:ascii="Symbol" w:hAnsi="Symbol"/>
    </w:rPr>
  </w:style>
  <w:style w:type="character" w:customStyle="1" w:styleId="18">
    <w:name w:val="WW8Num4z1"/>
    <w:qFormat/>
    <w:uiPriority w:val="0"/>
    <w:rPr>
      <w:rFonts w:ascii="Courier New" w:hAnsi="Courier New" w:cs="Courier New"/>
    </w:rPr>
  </w:style>
  <w:style w:type="character" w:customStyle="1" w:styleId="19">
    <w:name w:val="WW8Num4z2"/>
    <w:qFormat/>
    <w:uiPriority w:val="0"/>
    <w:rPr>
      <w:rFonts w:ascii="Wingdings" w:hAnsi="Wingdings"/>
    </w:rPr>
  </w:style>
  <w:style w:type="character" w:customStyle="1" w:styleId="20">
    <w:name w:val="WW8Num5z0"/>
    <w:qFormat/>
    <w:uiPriority w:val="0"/>
    <w:rPr>
      <w:rFonts w:ascii="Symbol" w:hAnsi="Symbol"/>
    </w:rPr>
  </w:style>
  <w:style w:type="character" w:customStyle="1" w:styleId="21">
    <w:name w:val="WW8Num5z1"/>
    <w:qFormat/>
    <w:uiPriority w:val="0"/>
    <w:rPr>
      <w:rFonts w:ascii="Courier New" w:hAnsi="Courier New" w:cs="Courier New"/>
    </w:rPr>
  </w:style>
  <w:style w:type="character" w:customStyle="1" w:styleId="22">
    <w:name w:val="WW8Num5z2"/>
    <w:qFormat/>
    <w:uiPriority w:val="0"/>
    <w:rPr>
      <w:rFonts w:ascii="Wingdings" w:hAnsi="Wingdings"/>
    </w:rPr>
  </w:style>
  <w:style w:type="character" w:customStyle="1" w:styleId="23">
    <w:name w:val="WW8Num6z0"/>
    <w:qFormat/>
    <w:uiPriority w:val="0"/>
    <w:rPr>
      <w:rFonts w:eastAsia="Helvetica"/>
      <w:b/>
      <w:i/>
    </w:rPr>
  </w:style>
  <w:style w:type="character" w:customStyle="1" w:styleId="24">
    <w:name w:val="WW8Num7z0"/>
    <w:qFormat/>
    <w:uiPriority w:val="0"/>
    <w:rPr>
      <w:rFonts w:eastAsia="Helvetica"/>
    </w:rPr>
  </w:style>
  <w:style w:type="character" w:customStyle="1" w:styleId="25">
    <w:name w:val="WW8Num8z0"/>
    <w:qFormat/>
    <w:uiPriority w:val="0"/>
    <w:rPr>
      <w:rFonts w:eastAsia="Helvetica"/>
    </w:rPr>
  </w:style>
  <w:style w:type="character" w:customStyle="1" w:styleId="26">
    <w:name w:val="WW8Num9z0"/>
    <w:qFormat/>
    <w:uiPriority w:val="0"/>
    <w:rPr>
      <w:rFonts w:eastAsia="Helvetica"/>
    </w:rPr>
  </w:style>
  <w:style w:type="character" w:customStyle="1" w:styleId="27">
    <w:name w:val="WW8Num10z0"/>
    <w:qFormat/>
    <w:uiPriority w:val="0"/>
    <w:rPr>
      <w:rFonts w:eastAsia="Helvetica"/>
    </w:rPr>
  </w:style>
  <w:style w:type="character" w:customStyle="1" w:styleId="28">
    <w:name w:val="WW8Num11z0"/>
    <w:qFormat/>
    <w:uiPriority w:val="0"/>
    <w:rPr>
      <w:rFonts w:eastAsia="Helvetica"/>
    </w:rPr>
  </w:style>
  <w:style w:type="character" w:customStyle="1" w:styleId="29">
    <w:name w:val="WW8Num12z0"/>
    <w:qFormat/>
    <w:uiPriority w:val="0"/>
    <w:rPr>
      <w:rFonts w:eastAsia="Helvetica"/>
    </w:rPr>
  </w:style>
  <w:style w:type="character" w:customStyle="1" w:styleId="30">
    <w:name w:val="WW8Num13z0"/>
    <w:qFormat/>
    <w:uiPriority w:val="0"/>
    <w:rPr>
      <w:rFonts w:eastAsia="Helvetica"/>
    </w:rPr>
  </w:style>
  <w:style w:type="character" w:customStyle="1" w:styleId="31">
    <w:name w:val="WW8Num14z0"/>
    <w:qFormat/>
    <w:uiPriority w:val="0"/>
    <w:rPr>
      <w:rFonts w:eastAsia="Helvetica"/>
    </w:rPr>
  </w:style>
  <w:style w:type="character" w:customStyle="1" w:styleId="32">
    <w:name w:val="WW8Num15z0"/>
    <w:qFormat/>
    <w:uiPriority w:val="0"/>
    <w:rPr>
      <w:rFonts w:eastAsia="Helvetica"/>
    </w:rPr>
  </w:style>
  <w:style w:type="character" w:customStyle="1" w:styleId="33">
    <w:name w:val="WW8Num16z0"/>
    <w:qFormat/>
    <w:uiPriority w:val="0"/>
    <w:rPr>
      <w:rFonts w:ascii="Symbol" w:hAnsi="Symbol"/>
    </w:rPr>
  </w:style>
  <w:style w:type="character" w:customStyle="1" w:styleId="34">
    <w:name w:val="WW8Num16z1"/>
    <w:qFormat/>
    <w:uiPriority w:val="0"/>
    <w:rPr>
      <w:rFonts w:ascii="Courier New" w:hAnsi="Courier New" w:cs="Courier New"/>
    </w:rPr>
  </w:style>
  <w:style w:type="character" w:customStyle="1" w:styleId="35">
    <w:name w:val="WW8Num16z2"/>
    <w:qFormat/>
    <w:uiPriority w:val="0"/>
    <w:rPr>
      <w:rFonts w:ascii="Wingdings" w:hAnsi="Wingdings"/>
    </w:rPr>
  </w:style>
  <w:style w:type="character" w:customStyle="1" w:styleId="36">
    <w:name w:val="WW8Num17z1"/>
    <w:qFormat/>
    <w:uiPriority w:val="0"/>
    <w:rPr>
      <w:rFonts w:eastAsia="Helvetica"/>
    </w:rPr>
  </w:style>
  <w:style w:type="character" w:customStyle="1" w:styleId="37">
    <w:name w:val="WW8Num18z0"/>
    <w:qFormat/>
    <w:uiPriority w:val="0"/>
    <w:rPr>
      <w:rFonts w:ascii="Symbol" w:hAnsi="Symbol"/>
    </w:rPr>
  </w:style>
  <w:style w:type="character" w:customStyle="1" w:styleId="38">
    <w:name w:val="WW8Num18z1"/>
    <w:qFormat/>
    <w:uiPriority w:val="0"/>
    <w:rPr>
      <w:rFonts w:ascii="Courier New" w:hAnsi="Courier New" w:cs="Courier New"/>
    </w:rPr>
  </w:style>
  <w:style w:type="character" w:customStyle="1" w:styleId="39">
    <w:name w:val="WW8Num18z2"/>
    <w:qFormat/>
    <w:uiPriority w:val="0"/>
    <w:rPr>
      <w:rFonts w:ascii="Wingdings" w:hAnsi="Wingdings"/>
    </w:rPr>
  </w:style>
  <w:style w:type="character" w:customStyle="1" w:styleId="40">
    <w:name w:val="WW8Num19z0"/>
    <w:qFormat/>
    <w:uiPriority w:val="0"/>
    <w:rPr>
      <w:rFonts w:ascii="Symbol" w:hAnsi="Symbol"/>
    </w:rPr>
  </w:style>
  <w:style w:type="character" w:customStyle="1" w:styleId="41">
    <w:name w:val="WW8Num19z1"/>
    <w:qFormat/>
    <w:uiPriority w:val="0"/>
    <w:rPr>
      <w:rFonts w:ascii="Courier New" w:hAnsi="Courier New" w:cs="Courier New"/>
    </w:rPr>
  </w:style>
  <w:style w:type="character" w:customStyle="1" w:styleId="42">
    <w:name w:val="WW8Num19z2"/>
    <w:qFormat/>
    <w:uiPriority w:val="0"/>
    <w:rPr>
      <w:rFonts w:ascii="Wingdings" w:hAnsi="Wingdings"/>
    </w:rPr>
  </w:style>
  <w:style w:type="character" w:customStyle="1" w:styleId="43">
    <w:name w:val="WW8Num20z0"/>
    <w:qFormat/>
    <w:uiPriority w:val="0"/>
    <w:rPr>
      <w:rFonts w:eastAsia="Helvetica"/>
    </w:rPr>
  </w:style>
  <w:style w:type="character" w:customStyle="1" w:styleId="44">
    <w:name w:val="Absatz-Standardschriftart"/>
    <w:qFormat/>
    <w:uiPriority w:val="0"/>
  </w:style>
  <w:style w:type="character" w:customStyle="1" w:styleId="45">
    <w:name w:val="WW-Absatz-Standardschriftart"/>
    <w:qFormat/>
    <w:uiPriority w:val="0"/>
  </w:style>
  <w:style w:type="character" w:customStyle="1" w:styleId="46">
    <w:name w:val="WW-Absatz-Standardschriftart1"/>
    <w:qFormat/>
    <w:uiPriority w:val="0"/>
  </w:style>
  <w:style w:type="character" w:customStyle="1" w:styleId="47">
    <w:name w:val="Основной шрифт абзаца1"/>
    <w:qFormat/>
    <w:uiPriority w:val="0"/>
  </w:style>
  <w:style w:type="character" w:customStyle="1" w:styleId="48">
    <w:name w:val="Верхний колонтитул Знак"/>
    <w:qFormat/>
    <w:uiPriority w:val="0"/>
    <w:rPr>
      <w:sz w:val="24"/>
      <w:szCs w:val="24"/>
      <w:lang w:val="en-US"/>
    </w:rPr>
  </w:style>
  <w:style w:type="character" w:customStyle="1" w:styleId="49">
    <w:name w:val="Нижний колонтитул Знак"/>
    <w:qFormat/>
    <w:uiPriority w:val="99"/>
    <w:rPr>
      <w:sz w:val="24"/>
      <w:szCs w:val="24"/>
      <w:lang w:val="en-US"/>
    </w:rPr>
  </w:style>
  <w:style w:type="character" w:customStyle="1" w:styleId="50">
    <w:name w:val="Основной текст Знак1"/>
    <w:qFormat/>
    <w:uiPriority w:val="0"/>
    <w:rPr>
      <w:rFonts w:ascii="Calibri" w:hAnsi="Calibri" w:cs="Calibri"/>
      <w:sz w:val="31"/>
      <w:szCs w:val="31"/>
    </w:rPr>
  </w:style>
  <w:style w:type="character" w:customStyle="1" w:styleId="51">
    <w:name w:val="Основной текст Знак"/>
    <w:qFormat/>
    <w:uiPriority w:val="0"/>
    <w:rPr>
      <w:sz w:val="24"/>
      <w:szCs w:val="24"/>
      <w:lang w:val="en-US"/>
    </w:rPr>
  </w:style>
  <w:style w:type="character" w:customStyle="1" w:styleId="52">
    <w:name w:val="ListLabel 1"/>
    <w:qFormat/>
    <w:uiPriority w:val="0"/>
    <w:rPr>
      <w:rFonts w:eastAsia="ヒラギノ角ゴ Pro W3"/>
      <w:dstrike/>
      <w:color w:val="000000"/>
      <w:kern w:val="1"/>
      <w:position w:val="0"/>
      <w:sz w:val="20"/>
      <w:vertAlign w:val="baseline"/>
    </w:rPr>
  </w:style>
  <w:style w:type="character" w:customStyle="1" w:styleId="53">
    <w:name w:val="ListLabel 2"/>
    <w:qFormat/>
    <w:uiPriority w:val="0"/>
    <w:rPr>
      <w:rFonts w:eastAsia="ヒラギノ角ゴ Pro W3"/>
      <w:color w:val="000000"/>
      <w:position w:val="0"/>
      <w:sz w:val="24"/>
      <w:vertAlign w:val="baseline"/>
    </w:rPr>
  </w:style>
  <w:style w:type="character" w:customStyle="1" w:styleId="54">
    <w:name w:val="ListLabel 3"/>
    <w:qFormat/>
    <w:uiPriority w:val="0"/>
    <w:rPr>
      <w:rFonts w:eastAsia="Helvetica"/>
      <w:b/>
      <w:i/>
    </w:rPr>
  </w:style>
  <w:style w:type="character" w:customStyle="1" w:styleId="55">
    <w:name w:val="ListLabel 4"/>
    <w:qFormat/>
    <w:uiPriority w:val="0"/>
    <w:rPr>
      <w:rFonts w:eastAsia="ヒラギノ角ゴ Pro W3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56">
    <w:name w:val="ListLabel 5"/>
    <w:qFormat/>
    <w:uiPriority w:val="0"/>
    <w:rPr>
      <w:rFonts w:cs="Courier New"/>
    </w:rPr>
  </w:style>
  <w:style w:type="character" w:customStyle="1" w:styleId="57">
    <w:name w:val="ListLabel 6"/>
    <w:qFormat/>
    <w:uiPriority w:val="0"/>
    <w:rPr>
      <w:rFonts w:eastAsia="Helvetica"/>
    </w:rPr>
  </w:style>
  <w:style w:type="paragraph" w:customStyle="1" w:styleId="58">
    <w:name w:val="Заголовок1"/>
    <w:basedOn w:val="1"/>
    <w:next w:val="6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59">
    <w:name w:val="Название1"/>
    <w:basedOn w:val="1"/>
    <w:qFormat/>
    <w:uiPriority w:val="0"/>
    <w:pPr>
      <w:suppressLineNumbers/>
      <w:spacing w:before="120" w:after="120"/>
    </w:pPr>
    <w:rPr>
      <w:i/>
      <w:iCs/>
      <w:sz w:val="20"/>
    </w:rPr>
  </w:style>
  <w:style w:type="paragraph" w:customStyle="1" w:styleId="60">
    <w:name w:val="Указатель1"/>
    <w:basedOn w:val="1"/>
    <w:qFormat/>
    <w:uiPriority w:val="0"/>
    <w:pPr>
      <w:suppressLineNumbers/>
    </w:pPr>
  </w:style>
  <w:style w:type="paragraph" w:customStyle="1" w:styleId="61">
    <w:name w:val="Заголовок 1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62">
    <w:name w:val="Заголовок 2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63">
    <w:name w:val="None"/>
    <w:qFormat/>
    <w:uiPriority w:val="0"/>
    <w:pPr>
      <w:suppressAutoHyphens/>
    </w:pPr>
    <w:rPr>
      <w:rFonts w:ascii="Arial" w:hAnsi="Arial" w:eastAsia="SimSun" w:cs="Mangal"/>
      <w:kern w:val="1"/>
      <w:szCs w:val="24"/>
      <w:lang w:val="ru-RU" w:eastAsia="hi-IN" w:bidi="hi-IN"/>
    </w:rPr>
  </w:style>
  <w:style w:type="paragraph" w:customStyle="1" w:styleId="64">
    <w:name w:val="List 0"/>
    <w:basedOn w:val="63"/>
    <w:qFormat/>
    <w:uiPriority w:val="0"/>
    <w:pPr>
      <w:tabs>
        <w:tab w:val="left" w:pos="0"/>
      </w:tabs>
    </w:pPr>
  </w:style>
  <w:style w:type="paragraph" w:customStyle="1" w:styleId="65">
    <w:name w:val="Body 1"/>
    <w:qFormat/>
    <w:uiPriority w:val="0"/>
    <w:pPr>
      <w:suppressAutoHyphens/>
    </w:pPr>
    <w:rPr>
      <w:rFonts w:ascii="Helvetica" w:hAnsi="Helvetica" w:eastAsia="ヒラギノ角ゴ Pro W3" w:cs="Mangal"/>
      <w:color w:val="000000"/>
      <w:kern w:val="1"/>
      <w:sz w:val="24"/>
      <w:szCs w:val="24"/>
      <w:lang w:val="en-US" w:eastAsia="hi-IN" w:bidi="hi-IN"/>
    </w:rPr>
  </w:style>
  <w:style w:type="paragraph" w:customStyle="1" w:styleId="66">
    <w:name w:val="Без интервала1"/>
    <w:qFormat/>
    <w:uiPriority w:val="0"/>
    <w:pPr>
      <w:widowControl w:val="0"/>
      <w:suppressAutoHyphens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67">
    <w:name w:val="Абзац списка1"/>
    <w:basedOn w:val="1"/>
    <w:qFormat/>
    <w:uiPriority w:val="0"/>
    <w:pPr>
      <w:ind w:left="720"/>
    </w:pPr>
  </w:style>
  <w:style w:type="paragraph" w:customStyle="1" w:styleId="68">
    <w:name w:val="Содержимое таблицы"/>
    <w:basedOn w:val="1"/>
    <w:qFormat/>
    <w:uiPriority w:val="0"/>
    <w:pPr>
      <w:suppressLineNumbers/>
    </w:pPr>
  </w:style>
  <w:style w:type="paragraph" w:customStyle="1" w:styleId="69">
    <w:name w:val="Заголовок таблицы"/>
    <w:basedOn w:val="68"/>
    <w:qFormat/>
    <w:uiPriority w:val="0"/>
    <w:pPr>
      <w:jc w:val="center"/>
    </w:pPr>
    <w:rPr>
      <w:b/>
      <w:bCs/>
    </w:rPr>
  </w:style>
  <w:style w:type="character" w:customStyle="1" w:styleId="70">
    <w:name w:val="Текст выноски Знак"/>
    <w:basedOn w:val="2"/>
    <w:link w:val="4"/>
    <w:qFormat/>
    <w:uiPriority w:val="0"/>
    <w:rPr>
      <w:rFonts w:ascii="Tahoma" w:hAnsi="Tahoma" w:eastAsia="SimSun" w:cs="Mangal"/>
      <w:kern w:val="1"/>
      <w:sz w:val="16"/>
      <w:szCs w:val="14"/>
      <w:lang w:val="en-US" w:eastAsia="hi-IN" w:bidi="hi-IN"/>
    </w:rPr>
  </w:style>
  <w:style w:type="paragraph" w:customStyle="1" w:styleId="7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72">
    <w:name w:val="No Spacing"/>
    <w:qFormat/>
    <w:uiPriority w:val="1"/>
    <w:rPr>
      <w:rFonts w:ascii="Calibri" w:hAnsi="Calibri" w:eastAsia="Calibri" w:cs="Arial"/>
      <w:lang w:val="ru-RU" w:eastAsia="ru-RU" w:bidi="ar-SA"/>
    </w:rPr>
  </w:style>
  <w:style w:type="character" w:customStyle="1" w:styleId="73">
    <w:name w:val="Основной текст_"/>
    <w:basedOn w:val="2"/>
    <w:link w:val="74"/>
    <w:qFormat/>
    <w:uiPriority w:val="0"/>
    <w:rPr>
      <w:sz w:val="27"/>
      <w:szCs w:val="27"/>
      <w:shd w:val="clear" w:color="auto" w:fill="FFFFFF"/>
    </w:rPr>
  </w:style>
  <w:style w:type="paragraph" w:customStyle="1" w:styleId="74">
    <w:name w:val="Основной текст3"/>
    <w:basedOn w:val="1"/>
    <w:link w:val="73"/>
    <w:qFormat/>
    <w:uiPriority w:val="0"/>
    <w:pPr>
      <w:shd w:val="clear" w:color="auto" w:fill="FFFFFF"/>
      <w:suppressAutoHyphens w:val="0"/>
      <w:spacing w:before="6120" w:line="0" w:lineRule="atLeast"/>
      <w:ind w:hanging="520"/>
      <w:jc w:val="center"/>
    </w:pPr>
    <w:rPr>
      <w:rFonts w:ascii="Times New Roman" w:hAnsi="Times New Roman" w:eastAsia="Times New Roman" w:cs="Times New Roman"/>
      <w:kern w:val="0"/>
      <w:sz w:val="27"/>
      <w:szCs w:val="27"/>
      <w:lang w:val="ru-RU" w:eastAsia="ru-RU" w:bidi="ar-SA"/>
    </w:rPr>
  </w:style>
  <w:style w:type="character" w:customStyle="1" w:styleId="75">
    <w:name w:val="Основной текст2"/>
    <w:basedOn w:val="73"/>
    <w:qFormat/>
    <w:uiPriority w:val="0"/>
    <w:rPr>
      <w:rFonts w:ascii="Times New Roman" w:hAnsi="Times New Roman" w:eastAsia="Times New Roman" w:cs="Times New Roman"/>
      <w:spacing w:val="0"/>
      <w:sz w:val="27"/>
      <w:szCs w:val="27"/>
      <w:shd w:val="clear" w:color="auto" w:fill="FFFFFF"/>
    </w:rPr>
  </w:style>
  <w:style w:type="paragraph" w:styleId="76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paragraph" w:customStyle="1" w:styleId="77">
    <w:name w:val="Основной текст 21"/>
    <w:basedOn w:val="1"/>
    <w:qFormat/>
    <w:uiPriority w:val="0"/>
    <w:pPr>
      <w:spacing w:line="100" w:lineRule="atLeast"/>
    </w:pPr>
    <w:rPr>
      <w:rFonts w:ascii="Times New Roman" w:hAnsi="Times New Roman" w:eastAsia="Times New Roman"/>
      <w:sz w:val="32"/>
      <w:lang w:val="ru-RU"/>
    </w:rPr>
  </w:style>
  <w:style w:type="character" w:customStyle="1" w:styleId="78">
    <w:name w:val="snsep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21</Pages>
  <Words>4753</Words>
  <Characters>27093</Characters>
  <Lines>225</Lines>
  <Paragraphs>63</Paragraphs>
  <TotalTime>1</TotalTime>
  <ScaleCrop>false</ScaleCrop>
  <LinksUpToDate>false</LinksUpToDate>
  <CharactersWithSpaces>31783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2013-05-16T12:42:00Z</dcterms:created>
  <dc:creator>Пользователь</dc:creator>
  <cp:lastModifiedBy>Наталья Владимировна</cp:lastModifiedBy>
  <cp:lastPrinted>2012-10-15T09:42:00Z</cp:lastPrinted>
  <dcterms:modified xsi:type="dcterms:W3CDTF">2026-01-26T08:05:37Z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F610EA0E83884F83BEF4930DE4866629_12</vt:lpwstr>
  </property>
</Properties>
</file>