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0649B">
      <w:pPr>
        <w:pStyle w:val="71"/>
        <w:spacing w:line="276" w:lineRule="auto"/>
        <w:rPr>
          <w:sz w:val="28"/>
          <w:szCs w:val="28"/>
        </w:rPr>
      </w:pPr>
    </w:p>
    <w:p w14:paraId="04C0718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Областное бюджетное учреждение</w:t>
      </w:r>
    </w:p>
    <w:p w14:paraId="65CF9B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дополнительного образования</w:t>
      </w:r>
    </w:p>
    <w:p w14:paraId="6886150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«Липецкая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етская школа искусств №1 имени М.И. Глинки» г. Липецка</w:t>
      </w:r>
    </w:p>
    <w:p w14:paraId="7AE21D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99C8D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9BAF37D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1BE74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83E1E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ОБЩЕРАЗВИВАЮЩАЯ</w:t>
      </w:r>
    </w:p>
    <w:p w14:paraId="777E89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ОБЩЕОБРАЗОВАТЕЛЬНАЯ ПРОГРАММА В ОБЛАСТИ МУЗЫКАЛЬНОГО ИСКУССТВА</w:t>
      </w:r>
    </w:p>
    <w:p w14:paraId="4C5F76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«ЛИЦЕЙСКИЕ КЛАССЫ»</w:t>
      </w:r>
    </w:p>
    <w:p w14:paraId="0555D408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8B3E17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DD72A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84B4D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1A176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РАБОЧАЯ  ПРОГРАММА</w:t>
      </w:r>
    </w:p>
    <w:p w14:paraId="76FFF9C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учебному предмету </w:t>
      </w:r>
    </w:p>
    <w:p w14:paraId="551ECFD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класса «Сольное пение»</w:t>
      </w:r>
    </w:p>
    <w:p w14:paraId="1A1939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«Сольное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пение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54C02377">
      <w:pPr>
        <w:pStyle w:val="71"/>
        <w:spacing w:line="276" w:lineRule="auto"/>
        <w:jc w:val="center"/>
        <w:rPr>
          <w:sz w:val="28"/>
          <w:szCs w:val="28"/>
        </w:rPr>
      </w:pPr>
    </w:p>
    <w:p w14:paraId="6A1D7401">
      <w:pPr>
        <w:pStyle w:val="71"/>
        <w:spacing w:line="276" w:lineRule="auto"/>
        <w:jc w:val="center"/>
        <w:rPr>
          <w:sz w:val="28"/>
          <w:szCs w:val="28"/>
        </w:rPr>
      </w:pPr>
    </w:p>
    <w:p w14:paraId="06F83A29">
      <w:pPr>
        <w:pStyle w:val="71"/>
        <w:spacing w:line="276" w:lineRule="auto"/>
        <w:jc w:val="center"/>
        <w:rPr>
          <w:sz w:val="28"/>
          <w:szCs w:val="28"/>
        </w:rPr>
      </w:pPr>
    </w:p>
    <w:p w14:paraId="7BDBEAAB">
      <w:pPr>
        <w:pStyle w:val="71"/>
        <w:spacing w:line="276" w:lineRule="auto"/>
        <w:jc w:val="center"/>
        <w:rPr>
          <w:sz w:val="28"/>
          <w:szCs w:val="28"/>
        </w:rPr>
      </w:pPr>
    </w:p>
    <w:p w14:paraId="3EC68FAB">
      <w:pPr>
        <w:pStyle w:val="71"/>
        <w:spacing w:line="276" w:lineRule="auto"/>
        <w:jc w:val="center"/>
        <w:rPr>
          <w:sz w:val="28"/>
          <w:szCs w:val="28"/>
        </w:rPr>
      </w:pPr>
    </w:p>
    <w:p w14:paraId="62825C2D">
      <w:pPr>
        <w:pStyle w:val="71"/>
        <w:spacing w:line="276" w:lineRule="auto"/>
        <w:jc w:val="center"/>
        <w:rPr>
          <w:sz w:val="28"/>
          <w:szCs w:val="28"/>
        </w:rPr>
      </w:pPr>
    </w:p>
    <w:p w14:paraId="3E170802">
      <w:pPr>
        <w:spacing w:line="276" w:lineRule="auto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Разработчик: Павлик Н.В., Барвинская Е.М.</w:t>
      </w:r>
    </w:p>
    <w:p w14:paraId="149B1084">
      <w:pPr>
        <w:pStyle w:val="71"/>
        <w:spacing w:line="276" w:lineRule="auto"/>
        <w:jc w:val="center"/>
        <w:rPr>
          <w:sz w:val="28"/>
          <w:szCs w:val="28"/>
        </w:rPr>
      </w:pPr>
    </w:p>
    <w:p w14:paraId="1BD55EFD">
      <w:pPr>
        <w:pStyle w:val="71"/>
        <w:spacing w:line="276" w:lineRule="auto"/>
        <w:jc w:val="center"/>
        <w:rPr>
          <w:sz w:val="28"/>
          <w:szCs w:val="28"/>
        </w:rPr>
      </w:pPr>
    </w:p>
    <w:p w14:paraId="63A9CAE0">
      <w:pPr>
        <w:pStyle w:val="71"/>
        <w:spacing w:line="276" w:lineRule="auto"/>
        <w:jc w:val="center"/>
        <w:rPr>
          <w:sz w:val="28"/>
          <w:szCs w:val="28"/>
        </w:rPr>
      </w:pPr>
    </w:p>
    <w:p w14:paraId="03D8F1B5">
      <w:pPr>
        <w:pStyle w:val="71"/>
        <w:spacing w:line="276" w:lineRule="auto"/>
        <w:jc w:val="center"/>
        <w:rPr>
          <w:sz w:val="28"/>
          <w:szCs w:val="28"/>
        </w:rPr>
      </w:pPr>
    </w:p>
    <w:p w14:paraId="34BD69AC">
      <w:pPr>
        <w:pStyle w:val="71"/>
        <w:spacing w:line="276" w:lineRule="auto"/>
        <w:jc w:val="center"/>
        <w:rPr>
          <w:sz w:val="28"/>
          <w:szCs w:val="28"/>
        </w:rPr>
      </w:pPr>
    </w:p>
    <w:p w14:paraId="618BB8CF">
      <w:pPr>
        <w:pStyle w:val="71"/>
        <w:spacing w:line="276" w:lineRule="auto"/>
        <w:jc w:val="center"/>
        <w:rPr>
          <w:sz w:val="28"/>
          <w:szCs w:val="28"/>
        </w:rPr>
      </w:pPr>
    </w:p>
    <w:p w14:paraId="483DC86C">
      <w:pPr>
        <w:pStyle w:val="71"/>
        <w:spacing w:line="276" w:lineRule="auto"/>
        <w:jc w:val="center"/>
        <w:rPr>
          <w:sz w:val="28"/>
          <w:szCs w:val="28"/>
        </w:rPr>
      </w:pPr>
    </w:p>
    <w:p w14:paraId="053EAE4E">
      <w:pPr>
        <w:pStyle w:val="71"/>
        <w:spacing w:line="276" w:lineRule="auto"/>
        <w:jc w:val="center"/>
        <w:rPr>
          <w:sz w:val="28"/>
          <w:szCs w:val="28"/>
        </w:rPr>
      </w:pPr>
    </w:p>
    <w:p w14:paraId="50B19C5C">
      <w:pPr>
        <w:pStyle w:val="71"/>
        <w:spacing w:line="276" w:lineRule="auto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ru-RU"/>
        </w:rPr>
        <w:t>5</w:t>
      </w:r>
    </w:p>
    <w:p w14:paraId="48C84DD6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75EF17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062638F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9922C0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7B0FD62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BF592CF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70DF2ED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Структура программы учебного предмета</w:t>
      </w:r>
    </w:p>
    <w:p w14:paraId="6D2D653B">
      <w:pPr>
        <w:spacing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1918172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461FB360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49315639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04C5A0AD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2CB1C9C4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учреждения на реализацию учебного предмета;</w:t>
      </w:r>
    </w:p>
    <w:p w14:paraId="3B963188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0BF6F345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14:paraId="1BDF4EC6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60DDB7F4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14:paraId="34E6E40F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18C7D3D1">
      <w:pPr>
        <w:pStyle w:val="66"/>
        <w:rPr>
          <w:rFonts w:ascii="Times New Roman" w:hAnsi="Times New Roman" w:cs="Times New Roman"/>
          <w:i/>
        </w:rPr>
      </w:pPr>
    </w:p>
    <w:p w14:paraId="4515AD87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6BAEDB26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2E1A291B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3CA7C4A7">
      <w:pPr>
        <w:pStyle w:val="66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0B301E53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Требования к уровню подготовки обучающихся</w:t>
      </w:r>
    </w:p>
    <w:p w14:paraId="50081FF5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62BED09F">
      <w:pPr>
        <w:pStyle w:val="6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563CB3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14:paraId="0063902C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14:paraId="069EA61B">
      <w:pPr>
        <w:pStyle w:val="66"/>
        <w:ind w:firstLine="426"/>
        <w:rPr>
          <w:rFonts w:ascii="Times New Roman" w:hAnsi="Times New Roman" w:cs="Times New Roman"/>
          <w:i/>
        </w:rPr>
      </w:pPr>
    </w:p>
    <w:p w14:paraId="0F56FD2E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14:paraId="173B855F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1784EE3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5F773397">
      <w:pPr>
        <w:pStyle w:val="6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14:paraId="7B031732">
      <w:pPr>
        <w:pStyle w:val="66"/>
        <w:ind w:firstLine="709"/>
        <w:rPr>
          <w:rFonts w:ascii="Times New Roman" w:hAnsi="Times New Roman" w:cs="Times New Roman"/>
        </w:rPr>
      </w:pPr>
    </w:p>
    <w:p w14:paraId="409DD638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Списки рекомендуемой нотной и методической литературы</w:t>
      </w:r>
    </w:p>
    <w:p w14:paraId="02300255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6D61E25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5F4F2BD0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7B50A823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604F329C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9557A17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F39A204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1094F3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D31C48D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94E5CEA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E4F7B69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A3E5577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461ACC5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22DC2A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0926122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AA5199C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AD461B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0B5A6D7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3CE3529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8DA426F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83367C7">
      <w:pPr>
        <w:pStyle w:val="65"/>
        <w:spacing w:line="360" w:lineRule="auto"/>
        <w:ind w:left="1440"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14:paraId="472113C3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14:paraId="5AFFEAD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учебного предмета «Специальность» разработана на    основе авторской программы Е.М. Барвинской по предмету «Сольное пение», с учётом требований к 6-му классу профориентации.</w:t>
      </w:r>
    </w:p>
    <w:p w14:paraId="26E1337E">
      <w:pPr>
        <w:spacing w:line="360" w:lineRule="auto"/>
        <w:ind w:firstLine="851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Учебный предмет "Специальность" направлен на закрепление учащимися знаний, умений и навыков исполнения вокальной музыки, получение ими художественного образования, позволяющего самоопределится для дальнейшего профессионального образования, а также на эстетическое воспитание и духовно-нравственное развитие ученика.</w:t>
      </w:r>
    </w:p>
    <w:p w14:paraId="2881262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Срок реализации учебного предмета «Специальность»</w:t>
      </w:r>
    </w:p>
    <w:p w14:paraId="7DA103D9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Срок освоения программы составляет 1-2 года.</w:t>
      </w:r>
    </w:p>
    <w:p w14:paraId="251D94B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ADE23B0">
      <w:pPr>
        <w:spacing w:line="360" w:lineRule="auto"/>
        <w:jc w:val="both"/>
        <w:rPr>
          <w:b/>
          <w:i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>
        <w:rPr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«Специальность»:</w:t>
      </w:r>
    </w:p>
    <w:p w14:paraId="370C0B87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</w:p>
    <w:p w14:paraId="642305CB">
      <w:pPr>
        <w:ind w:left="7211" w:firstLine="709"/>
        <w:jc w:val="both"/>
        <w:rPr>
          <w:rFonts w:ascii="Times New Roman" w:hAnsi="Times New Roman" w:eastAsia="ヒラギノ角ゴ Pro W3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b/>
          <w:i/>
          <w:color w:val="000000"/>
          <w:sz w:val="28"/>
          <w:szCs w:val="28"/>
          <w:lang w:val="ru-RU"/>
        </w:rPr>
        <w:t>Таблица 1</w:t>
      </w:r>
    </w:p>
    <w:p w14:paraId="2EA22F17">
      <w:pPr>
        <w:spacing w:line="276" w:lineRule="auto"/>
        <w:ind w:left="2880" w:firstLine="720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Срок обучения – 1-2 года</w:t>
      </w:r>
    </w:p>
    <w:p w14:paraId="1EF53FE0">
      <w:pPr>
        <w:pStyle w:val="71"/>
        <w:spacing w:line="276" w:lineRule="auto"/>
        <w:ind w:firstLine="567"/>
        <w:jc w:val="center"/>
        <w:rPr>
          <w:i/>
          <w:iCs/>
          <w:sz w:val="28"/>
          <w:szCs w:val="28"/>
        </w:rPr>
      </w:pPr>
    </w:p>
    <w:tbl>
      <w:tblPr>
        <w:tblStyle w:val="3"/>
        <w:tblW w:w="8687" w:type="dxa"/>
        <w:tblInd w:w="67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73"/>
        <w:gridCol w:w="2304"/>
        <w:gridCol w:w="1410"/>
      </w:tblGrid>
      <w:tr w14:paraId="7C947C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A048E5">
            <w:pPr>
              <w:pStyle w:val="74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обучения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194ED6">
            <w:pPr>
              <w:pStyle w:val="7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F232D3">
            <w:pPr>
              <w:pStyle w:val="7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</w:t>
            </w:r>
          </w:p>
        </w:tc>
      </w:tr>
      <w:tr w14:paraId="4D609B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708F66">
            <w:pPr>
              <w:pStyle w:val="74"/>
              <w:shd w:val="clear" w:color="auto" w:fill="auto"/>
              <w:spacing w:before="0" w:line="48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3A3390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D910A7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70</w:t>
            </w:r>
          </w:p>
        </w:tc>
      </w:tr>
      <w:tr w14:paraId="675B78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35A15F">
            <w:pPr>
              <w:pStyle w:val="74"/>
              <w:shd w:val="clear" w:color="auto" w:fill="auto"/>
              <w:spacing w:before="0" w:line="48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на аудиторные занятия 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7C77C7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40BE4F5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70</w:t>
            </w:r>
          </w:p>
        </w:tc>
      </w:tr>
      <w:tr w14:paraId="71A453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3521BE">
            <w:pPr>
              <w:pStyle w:val="74"/>
              <w:shd w:val="clear" w:color="auto" w:fill="auto"/>
              <w:spacing w:before="0" w:line="49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5C3963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1249C1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140</w:t>
            </w:r>
          </w:p>
        </w:tc>
      </w:tr>
    </w:tbl>
    <w:p w14:paraId="4818848C">
      <w:pPr>
        <w:spacing w:line="360" w:lineRule="auto"/>
        <w:ind w:left="2880" w:firstLine="720"/>
        <w:jc w:val="both"/>
        <w:rPr>
          <w:lang w:val="ru-RU"/>
        </w:rPr>
      </w:pPr>
    </w:p>
    <w:p w14:paraId="6FA1D18A">
      <w:pPr>
        <w:spacing w:line="360" w:lineRule="auto"/>
        <w:ind w:left="2880" w:firstLine="720"/>
        <w:jc w:val="both"/>
        <w:rPr>
          <w:lang w:val="ru-RU"/>
        </w:rPr>
      </w:pPr>
    </w:p>
    <w:p w14:paraId="2DF07D71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4. 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>
        <w:rPr>
          <w:rFonts w:ascii="Times New Roman" w:hAnsi="Times New Roman"/>
          <w:sz w:val="28"/>
          <w:szCs w:val="28"/>
          <w:lang w:val="ru-RU"/>
        </w:rPr>
        <w:t xml:space="preserve"> индивидуальная, рекомендуемая продолжительность урока – 40 минут.</w:t>
      </w:r>
    </w:p>
    <w:p w14:paraId="7E091783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Индивидуальная форма занятий позволяет преподавателю построить содержание программы в соответствии с особенностями развития каждого ученика. </w:t>
      </w:r>
    </w:p>
    <w:p w14:paraId="3DD7F70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5.    </w:t>
      </w:r>
      <w:r>
        <w:rPr>
          <w:rFonts w:ascii="Times New Roman" w:hAnsi="Times New Roman" w:eastAsia="Helvetica" w:cs="Times New Roman"/>
          <w:b/>
          <w:i/>
          <w:sz w:val="28"/>
          <w:szCs w:val="28"/>
          <w:lang w:val="ru-RU"/>
        </w:rPr>
        <w:t>Цели и задачи учебного предмета «Специальность»</w:t>
      </w:r>
    </w:p>
    <w:p w14:paraId="212C7387">
      <w:pPr>
        <w:pStyle w:val="65"/>
        <w:spacing w:line="360" w:lineRule="auto"/>
        <w:ind w:firstLine="709"/>
        <w:rPr>
          <w:rFonts w:ascii="Times New Roman" w:hAnsi="Times New Roman" w:eastAsia="Helvetica"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A"/>
          <w:sz w:val="28"/>
          <w:szCs w:val="28"/>
          <w:lang w:val="ru-RU"/>
        </w:rPr>
        <w:t>Цели</w:t>
      </w:r>
      <w:r>
        <w:rPr>
          <w:rFonts w:ascii="Times New Roman" w:hAnsi="Times New Roman" w:eastAsia="Helvetica"/>
          <w:color w:val="00000A"/>
          <w:sz w:val="28"/>
          <w:szCs w:val="28"/>
          <w:lang w:val="ru-RU"/>
        </w:rPr>
        <w:t>:</w:t>
      </w:r>
    </w:p>
    <w:p w14:paraId="4158CD6C">
      <w:pPr>
        <w:pStyle w:val="66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обеспечение развития музыкально-творческих способностей учащегося на основе приобретенных им знаний, умений и навыков в области вокального исполнительства;</w:t>
      </w:r>
    </w:p>
    <w:p w14:paraId="06CD77BD">
      <w:pPr>
        <w:pStyle w:val="66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поддержка одаренных детей в области вокального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14:paraId="1377366D">
      <w:pPr>
        <w:spacing w:line="360" w:lineRule="auto"/>
        <w:ind w:firstLine="720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Задачи:</w:t>
      </w:r>
    </w:p>
    <w:p w14:paraId="5F6F9FE1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овладение учащимися вокальными навыками, позволяющими профессионально исполнять музыкальное произведение;</w:t>
      </w:r>
    </w:p>
    <w:p w14:paraId="585561FD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закрепление навыкам самостоятельной работы с музыкальным материалом и чтению нот с листа;</w:t>
      </w:r>
    </w:p>
    <w:p w14:paraId="5E9D0C49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расширение обучающимися опыта творческой деятельности и публичных выступлений;</w:t>
      </w:r>
    </w:p>
    <w:p w14:paraId="49ED4381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формирование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2E4396CA">
      <w:pPr>
        <w:pStyle w:val="65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6.  Обоснование структуры учебного предмета «Специальность»</w:t>
      </w:r>
    </w:p>
    <w:p w14:paraId="71FC7E93">
      <w:pPr>
        <w:pStyle w:val="65"/>
        <w:tabs>
          <w:tab w:val="left" w:pos="851"/>
        </w:tabs>
        <w:spacing w:line="360" w:lineRule="auto"/>
        <w:ind w:firstLine="567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Программа содержит следующие разделы:</w:t>
      </w:r>
    </w:p>
    <w:p w14:paraId="7E90BA45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14:paraId="1146E66D">
      <w:pPr>
        <w:pStyle w:val="67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учебного предмета;</w:t>
      </w:r>
    </w:p>
    <w:p w14:paraId="680292BA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14:paraId="45C3CD13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14:paraId="039F3423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14:paraId="0D9FDB37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14:paraId="48A97ECF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14:paraId="29729D06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2CFEB025">
      <w:pPr>
        <w:pStyle w:val="67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7. Методы обучения</w:t>
      </w:r>
    </w:p>
    <w:p w14:paraId="41B8416D">
      <w:pPr>
        <w:pStyle w:val="65"/>
        <w:spacing w:line="360" w:lineRule="auto"/>
        <w:ind w:firstLine="567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54B2BF19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словесный (объяснение, беседа, рассказ);</w:t>
      </w:r>
    </w:p>
    <w:p w14:paraId="685A0D61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наглядно-слуховой (показ, наблюдение, демонстрация пианистических приемов);</w:t>
      </w:r>
    </w:p>
    <w:p w14:paraId="61C02046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практический (работа на инструменте, упражнения);</w:t>
      </w:r>
    </w:p>
    <w:p w14:paraId="22A2F5B3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аналитический (сравнения и обобщения, развитие логического мышления);</w:t>
      </w:r>
    </w:p>
    <w:p w14:paraId="60B88674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14:paraId="220AF359">
      <w:pPr>
        <w:pStyle w:val="65"/>
        <w:spacing w:line="360" w:lineRule="auto"/>
        <w:ind w:firstLine="709"/>
        <w:jc w:val="both"/>
        <w:rPr>
          <w:rFonts w:ascii="Times New Roman" w:hAnsi="Times New Roman" w:eastAsia="Helvetica"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color w:val="00000A"/>
          <w:sz w:val="28"/>
          <w:szCs w:val="28"/>
          <w:lang w:val="ru-RU"/>
        </w:rPr>
        <w:t>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14:paraId="192663B1">
      <w:pPr>
        <w:pStyle w:val="65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фортепиано.</w:t>
      </w:r>
    </w:p>
    <w:p w14:paraId="70CB4647">
      <w:pPr>
        <w:pStyle w:val="65"/>
        <w:spacing w:line="360" w:lineRule="auto"/>
        <w:jc w:val="both"/>
        <w:rPr>
          <w:rFonts w:ascii="Times New Roman" w:hAnsi="Times New Roman" w:eastAsia="Helvetica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i/>
          <w:color w:val="00000A"/>
          <w:sz w:val="28"/>
          <w:szCs w:val="28"/>
          <w:lang w:val="ru-RU"/>
        </w:rPr>
        <w:t>8. Описание материально-технических условий реализации учебного предмета «Специальность»</w:t>
      </w:r>
    </w:p>
    <w:p w14:paraId="41540ED9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50CA7AD1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Учебные аудитории для занятий по предмету " Специальность" должны быть оснащены роялями или пианино и должны иметь площадь не менее 6 кв. метров.</w:t>
      </w:r>
    </w:p>
    <w:p w14:paraId="02D6718E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Необходимо наличие концертного зала с концертным роялем, библиотеки и фонотеки. Помещения должны своевременно ремонтироваться. Музыкальные инструменты должны регулярно обслуживаться настройщиками (настройка, мелкий и капитальный ремонт).</w:t>
      </w:r>
    </w:p>
    <w:p w14:paraId="77CF0EF4">
      <w:pPr>
        <w:pStyle w:val="65"/>
        <w:spacing w:line="360" w:lineRule="auto"/>
        <w:ind w:left="567"/>
        <w:rPr>
          <w:rFonts w:ascii="Times New Roman" w:hAnsi="Times New Roman" w:eastAsia="Helvetica"/>
          <w:b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sz w:val="28"/>
          <w:szCs w:val="28"/>
        </w:rPr>
        <w:t>II</w:t>
      </w:r>
      <w:r>
        <w:rPr>
          <w:rFonts w:ascii="Times New Roman" w:hAnsi="Times New Roman" w:eastAsia="Helvetica"/>
          <w:b/>
          <w:sz w:val="28"/>
          <w:szCs w:val="28"/>
          <w:lang w:val="ru-RU"/>
        </w:rPr>
        <w:t>.   Содержание учебного предмета "Специальность"</w:t>
      </w:r>
    </w:p>
    <w:p w14:paraId="5D7D9396">
      <w:pPr>
        <w:pStyle w:val="66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«Специальность», на максимальную, самостоятельную нагрузку обучающихся и аудиторные занятия:</w:t>
      </w:r>
    </w:p>
    <w:p w14:paraId="3593D675">
      <w:pPr>
        <w:pStyle w:val="6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5962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Merge w:val="restart"/>
          </w:tcPr>
          <w:p w14:paraId="03970EBD">
            <w:pPr>
              <w:pStyle w:val="6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570" w:type="dxa"/>
            <w:gridSpan w:val="2"/>
          </w:tcPr>
          <w:p w14:paraId="551D2008">
            <w:pPr>
              <w:pStyle w:val="6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</w:t>
            </w:r>
          </w:p>
        </w:tc>
      </w:tr>
      <w:tr w14:paraId="4188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Merge w:val="continue"/>
          </w:tcPr>
          <w:p w14:paraId="3ADFFDAB">
            <w:pPr>
              <w:pStyle w:val="6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E136AD4">
            <w:pPr>
              <w:pStyle w:val="6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285" w:type="dxa"/>
          </w:tcPr>
          <w:p w14:paraId="09F61B77">
            <w:pPr>
              <w:pStyle w:val="6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</w:tr>
      <w:tr w14:paraId="6970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24ED3FB3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3285" w:type="dxa"/>
          </w:tcPr>
          <w:p w14:paraId="3CB16947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85" w:type="dxa"/>
          </w:tcPr>
          <w:p w14:paraId="7D20ABEB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703E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77F22AA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3285" w:type="dxa"/>
          </w:tcPr>
          <w:p w14:paraId="036191A7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85" w:type="dxa"/>
          </w:tcPr>
          <w:p w14:paraId="511D687E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14:paraId="12F0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299F4BF5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 по годам</w:t>
            </w:r>
          </w:p>
        </w:tc>
        <w:tc>
          <w:tcPr>
            <w:tcW w:w="3285" w:type="dxa"/>
          </w:tcPr>
          <w:p w14:paraId="5F31CB0C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3285" w:type="dxa"/>
          </w:tcPr>
          <w:p w14:paraId="14476B6C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</w:tr>
      <w:tr w14:paraId="165B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87AFDD8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</w:p>
        </w:tc>
        <w:tc>
          <w:tcPr>
            <w:tcW w:w="6570" w:type="dxa"/>
            <w:gridSpan w:val="2"/>
          </w:tcPr>
          <w:p w14:paraId="61690E6D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140</w:t>
            </w:r>
          </w:p>
        </w:tc>
      </w:tr>
      <w:tr w14:paraId="2E2D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697CA74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самостоятельную работу</w:t>
            </w:r>
          </w:p>
        </w:tc>
        <w:tc>
          <w:tcPr>
            <w:tcW w:w="3285" w:type="dxa"/>
          </w:tcPr>
          <w:p w14:paraId="483EA70C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85" w:type="dxa"/>
          </w:tcPr>
          <w:p w14:paraId="269B4835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14:paraId="5E82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3C5520A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по годам</w:t>
            </w:r>
          </w:p>
        </w:tc>
        <w:tc>
          <w:tcPr>
            <w:tcW w:w="3285" w:type="dxa"/>
          </w:tcPr>
          <w:p w14:paraId="33E91144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3285" w:type="dxa"/>
          </w:tcPr>
          <w:p w14:paraId="0F482A0F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</w:tr>
      <w:tr w14:paraId="3E6B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4BC53B1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за весь период обучения</w:t>
            </w:r>
          </w:p>
        </w:tc>
        <w:tc>
          <w:tcPr>
            <w:tcW w:w="6570" w:type="dxa"/>
            <w:gridSpan w:val="2"/>
          </w:tcPr>
          <w:p w14:paraId="07E384D2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140</w:t>
            </w:r>
          </w:p>
        </w:tc>
      </w:tr>
      <w:tr w14:paraId="7C54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2F946988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часов занятий в неделю(аудиторные и самостоятельные)</w:t>
            </w:r>
          </w:p>
        </w:tc>
        <w:tc>
          <w:tcPr>
            <w:tcW w:w="3285" w:type="dxa"/>
          </w:tcPr>
          <w:p w14:paraId="6BA14904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85" w:type="dxa"/>
          </w:tcPr>
          <w:p w14:paraId="257B0AA7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14:paraId="52EF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0935F9">
            <w:pPr>
              <w:pStyle w:val="74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максимальное</w:t>
            </w:r>
          </w:p>
          <w:p w14:paraId="75686EE4">
            <w:pPr>
              <w:pStyle w:val="74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весь период обучения (аудиторные и самостоятельные)</w:t>
            </w:r>
          </w:p>
        </w:tc>
        <w:tc>
          <w:tcPr>
            <w:tcW w:w="6570" w:type="dxa"/>
            <w:gridSpan w:val="2"/>
          </w:tcPr>
          <w:p w14:paraId="42730E13">
            <w:pPr>
              <w:pStyle w:val="66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280</w:t>
            </w:r>
          </w:p>
        </w:tc>
      </w:tr>
    </w:tbl>
    <w:p w14:paraId="53037D8F">
      <w:pPr>
        <w:pStyle w:val="66"/>
        <w:ind w:left="7623" w:firstLine="29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7F4B13D">
      <w:pPr>
        <w:spacing w:line="360" w:lineRule="auto"/>
        <w:jc w:val="both"/>
        <w:rPr>
          <w:sz w:val="16"/>
          <w:szCs w:val="16"/>
        </w:rPr>
      </w:pPr>
    </w:p>
    <w:p w14:paraId="11404648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69D4F8D1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систематическими.</w:t>
      </w:r>
    </w:p>
    <w:p w14:paraId="2A5A60C4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Виды внеаудиторной работы:</w:t>
      </w:r>
    </w:p>
    <w:p w14:paraId="683EF5D3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выполнение домашнего задания;</w:t>
      </w:r>
    </w:p>
    <w:p w14:paraId="52698973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подготовка к концертным выступлениям;</w:t>
      </w:r>
    </w:p>
    <w:p w14:paraId="35CAECE6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посещение учреждений культуры (филармоний, театров, концертных залов и др.);</w:t>
      </w:r>
    </w:p>
    <w:p w14:paraId="44EF1184">
      <w:pPr>
        <w:spacing w:line="360" w:lineRule="auto"/>
        <w:ind w:left="142" w:firstLine="556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участие обучающихся в концертах, творческих мероприятиях и   культурно-просветительской деятельности образовательного учреждени  и  др.</w:t>
      </w:r>
    </w:p>
    <w:p w14:paraId="227FC641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1AE5622A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68F074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0D77E99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F3A1B9">
      <w:pPr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59902673">
      <w:pPr>
        <w:pStyle w:val="6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Требования по годам обучения</w:t>
      </w:r>
    </w:p>
    <w:p w14:paraId="0A1FE784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>Настоящая программа отражает разнообразие</w:t>
      </w: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 репертуара, его академическую направленность, а также возможность индивидуального подхода к каждому ученику. Количество музыкальных произведений, рекомендуемых для изучения в каждом классе, дается в годовых требованиях.</w:t>
      </w:r>
    </w:p>
    <w:p w14:paraId="05016F59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работе над репертуаром преподаватель должен учитывать, что большинство произведений предназначаются для публичного исполнения, а остальные - для работы в классе или просто ознакомления. Следовательно, преподаватель может устанавливать степень завершенности работы над произведением. Вся работа над репертуаром фиксируется в индивидуальном плане ученика.</w:t>
      </w:r>
    </w:p>
    <w:p w14:paraId="23196C3F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</w:p>
    <w:p w14:paraId="215A683B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1 год обучения</w:t>
      </w:r>
    </w:p>
    <w:p w14:paraId="30334D6A">
      <w:pPr>
        <w:spacing w:line="360" w:lineRule="auto"/>
        <w:jc w:val="both"/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>Специальность</w:t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ab/>
      </w:r>
      <w:r>
        <w:rPr>
          <w:rFonts w:hint="default" w:ascii="Times New Roman" w:hAnsi="Times New Roman" w:eastAsia="Geeza Pro"/>
          <w:i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 xml:space="preserve"> часа в неделю</w:t>
      </w:r>
    </w:p>
    <w:p w14:paraId="3B2DAAB5">
      <w:pPr>
        <w:spacing w:line="360" w:lineRule="auto"/>
        <w:jc w:val="both"/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>Самостоятельная работа не менее 2 часов в неделю</w:t>
      </w:r>
    </w:p>
    <w:p w14:paraId="42E95EC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3"/>
        <w:tblW w:w="9484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6946"/>
        <w:gridCol w:w="992"/>
      </w:tblGrid>
      <w:tr w14:paraId="3AFD5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E613C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Полугодия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914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9FB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Кол-во часов</w:t>
            </w:r>
          </w:p>
        </w:tc>
      </w:tr>
      <w:tr w14:paraId="6C415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218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3479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ABB4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Вокальные упражнения — усложнение вокально-технических задач, оттачивание ранее приобретенных умений и навыков, автоматизация звукообразования и звуковедения.</w:t>
            </w:r>
          </w:p>
          <w:p w14:paraId="4646A0D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Вокализы -  усложнение музыкального материала, применение полученных вокально-технических умений,  развитие вокально-исполнительского мастерства и  навыков эмоционально-образного воплощения.</w:t>
            </w:r>
          </w:p>
          <w:p w14:paraId="1E94F2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Народные песни, детские песни, классические вокальные произведения  — расширение репертуара, профориетация.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FCF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14:paraId="6525B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F9D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2C346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8055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Вокальные упражнения — усложнение вокально-технических задач, оттачивание ранее приобретенных умений и навыков, автоматизация звукообразования и звуковедения.</w:t>
            </w:r>
          </w:p>
          <w:p w14:paraId="634A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Вокализы -  усложнение музыкального материала, применение полученных вокально-технических умений,  развитие вокально-исполнительского мастерства и  навыков эмоционально-образного воплощения.</w:t>
            </w:r>
          </w:p>
          <w:p w14:paraId="29E8D9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Народные песни, детские песни, классические вокальные произведения (детские песни композиторов-классиков, романсы, старинные арии, оперные, эстрадные произведения) — расширение репертуара, профориетация (уровень сложности произведений должен  соответствовать  требованиям к поступлению в ССУЗы)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2A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14:paraId="3914B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tcBorders>
              <w:left w:val="single" w:color="000000" w:sz="4" w:space="0"/>
              <w:bottom w:val="single" w:color="000000" w:sz="4" w:space="0"/>
            </w:tcBorders>
          </w:tcPr>
          <w:p w14:paraId="71F05C1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color="000000" w:sz="4" w:space="0"/>
              <w:bottom w:val="single" w:color="000000" w:sz="4" w:space="0"/>
            </w:tcBorders>
          </w:tcPr>
          <w:p w14:paraId="2D0AA0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ознакомительного репертуара — включение в работу на уроке пропевание «с листа» классических камерных и оперных вокальных произведений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C563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1FABB5E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</w:p>
    <w:p w14:paraId="09453C0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учебного года педагог должен проработать с учеником:</w:t>
      </w:r>
    </w:p>
    <w:p w14:paraId="401D8B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4-8 произведений классического репертуара, сохранять в репертуаре ранее изученные произведения. В форме ознакомления (дополнительный репертуар): 2-4 вокализа, 1-3 несложные оперные арии.</w:t>
      </w:r>
    </w:p>
    <w:p w14:paraId="486D354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работе над произведениями необходимо уделять внимание усложнению вокально-технических задач, совершенствованию ранее приобретенных умений и навыков, автоматизация звукообразования и звуковедения, тембральной окраске звука; развитию вокально-исполнительского мастерства и навыков эмоционально-образного воплощения.</w:t>
      </w:r>
    </w:p>
    <w:p w14:paraId="20A1319F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Уровень сложности произведений должен соответствовать требованиям к поступлению в ССУЗы.</w:t>
      </w:r>
    </w:p>
    <w:p w14:paraId="62F951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Основные понятия, которые ученик должен освоить к концу 1 года обучения в Лицейском классе:</w:t>
      </w:r>
    </w:p>
    <w:p w14:paraId="11C85DD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освоить в полном объеме программу теоретических дисциплин;</w:t>
      </w:r>
    </w:p>
    <w:p w14:paraId="4EC4E728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грамотно анализировать вокальное произведение и самостоятельно подбирать вокально-технические и вокально-исполнительские приемы. </w:t>
      </w:r>
    </w:p>
    <w:p w14:paraId="72E4D281">
      <w:pPr>
        <w:ind w:right="-10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Основные умения, которые ученик должен освоить к концу 1 года обучения в Лицейском классе:</w:t>
      </w:r>
    </w:p>
    <w:p w14:paraId="4F6C8B0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Практическое применение знаний, полученных на уроках теоретических дисциплин.</w:t>
      </w:r>
    </w:p>
    <w:p w14:paraId="121FA3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Специализированные вокальные умения:</w:t>
      </w:r>
    </w:p>
    <w:p w14:paraId="62CB8D6A">
      <w:pPr>
        <w:ind w:right="-1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-освоить репертуар различный по жанру и стилю на уровне, соответствующем уровню поступающих в ССУЗы.</w:t>
      </w:r>
    </w:p>
    <w:p w14:paraId="35FCF8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-исполнять произведения старинных мастеров и музыки эпохи барокко,  композиторов эпохи классицизма, романтизма, современные произведения академической традиции с соблюдением стилистических и жанровых особенностей.</w:t>
      </w:r>
    </w:p>
    <w:p w14:paraId="64D911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E163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BECB15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Требования к сольному концерту: </w:t>
      </w:r>
    </w:p>
    <w:p w14:paraId="32BBE6F5">
      <w:pPr>
        <w:jc w:val="both"/>
        <w:rPr>
          <w:rFonts w:ascii="Times New Roman" w:hAnsi="Times New Roman" w:eastAsia="ヒラギノ角ゴ Pro W3"/>
          <w:color w:val="000000"/>
          <w:sz w:val="16"/>
          <w:szCs w:val="16"/>
          <w:lang w:val="ru-RU"/>
        </w:rPr>
      </w:pPr>
    </w:p>
    <w:p w14:paraId="6C6EEF81">
      <w:pPr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Формой контроля является сольный концерт в конце учебного года.</w:t>
      </w:r>
    </w:p>
    <w:p w14:paraId="76E71C39">
      <w:pPr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В программу концерта должны быть включены 5 произведений, отработанных в течение учебного года и 3 произведения из ранее освоенного репертуара. Количество исполняемых произведений определяется педагогом с учетом индивидуальных возможностей и возраста учащегося. При исполнении концертной программы учащийся должен:</w:t>
      </w:r>
    </w:p>
    <w:p w14:paraId="1B32BA5C">
      <w:pPr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- показать стабильность голосообразования и голосоведения;</w:t>
      </w:r>
    </w:p>
    <w:p w14:paraId="04241472">
      <w:pPr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- полностью справляться с вокально-техническими задачами;</w:t>
      </w:r>
    </w:p>
    <w:p w14:paraId="773115A7">
      <w:pPr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- продемонстрировать приобретенные сценические и образно-исполнительские умения;</w:t>
      </w:r>
    </w:p>
    <w:p w14:paraId="3118A95F">
      <w:pPr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bookmarkStart w:id="0" w:name="__DdeLink__786_998819462"/>
      <w:bookmarkEnd w:id="0"/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- исполнить разноплановый репертуар соответствующий требованиям к уровню сложности конкурсных произведений.</w:t>
      </w:r>
    </w:p>
    <w:p w14:paraId="1A26652D">
      <w:pPr>
        <w:jc w:val="both"/>
        <w:rPr>
          <w:rFonts w:ascii="Times New Roman" w:hAnsi="Times New Roman" w:eastAsia="ヒラギノ角ゴ Pro W3"/>
          <w:color w:val="000000"/>
          <w:sz w:val="16"/>
          <w:szCs w:val="16"/>
          <w:lang w:val="ru-RU"/>
        </w:rPr>
      </w:pPr>
    </w:p>
    <w:p w14:paraId="4FBC4A1A">
      <w:pPr>
        <w:spacing w:line="360" w:lineRule="auto"/>
        <w:ind w:firstLine="720"/>
        <w:jc w:val="both"/>
        <w:rPr>
          <w:rFonts w:hint="default"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</w:t>
      </w:r>
      <w:r>
        <w:rPr>
          <w:rFonts w:hint="default" w:ascii="Times New Roman" w:hAnsi="Times New Roman" w:eastAsia="Geeza Pro"/>
          <w:color w:val="000000"/>
          <w:sz w:val="28"/>
          <w:szCs w:val="28"/>
          <w:lang w:val="ru-RU"/>
        </w:rPr>
        <w:t xml:space="preserve"> зачёт сольного концерта могут идти выступления на профессионально-значимых конкурсах.</w:t>
      </w:r>
    </w:p>
    <w:p w14:paraId="138FD189">
      <w:pPr>
        <w:jc w:val="both"/>
        <w:rPr>
          <w:rFonts w:ascii="Times New Roman" w:hAnsi="Times New Roman" w:eastAsia="ヒラギノ角ゴ Pro W3"/>
          <w:color w:val="000000"/>
          <w:sz w:val="16"/>
          <w:szCs w:val="16"/>
          <w:lang w:val="ru-RU"/>
        </w:rPr>
      </w:pPr>
    </w:p>
    <w:p w14:paraId="42768024">
      <w:pPr>
        <w:jc w:val="both"/>
        <w:rPr>
          <w:rFonts w:ascii="Times New Roman" w:hAnsi="Times New Roman" w:eastAsia="ヒラギノ角ゴ Pro W3"/>
          <w:color w:val="000000"/>
          <w:sz w:val="16"/>
          <w:szCs w:val="16"/>
          <w:lang w:val="ru-RU"/>
        </w:rPr>
      </w:pPr>
    </w:p>
    <w:p w14:paraId="7C3D3856">
      <w:pPr>
        <w:jc w:val="both"/>
        <w:rPr>
          <w:rFonts w:ascii="Times New Roman" w:hAnsi="Times New Roman" w:eastAsia="ヒラギノ角ゴ Pro W3"/>
          <w:color w:val="000000"/>
          <w:sz w:val="16"/>
          <w:szCs w:val="16"/>
          <w:lang w:val="ru-RU"/>
        </w:rPr>
      </w:pPr>
    </w:p>
    <w:p w14:paraId="787EE425">
      <w:pPr>
        <w:spacing w:line="360" w:lineRule="auto"/>
        <w:jc w:val="both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>Примерный репертуарный список:</w:t>
      </w:r>
    </w:p>
    <w:p w14:paraId="37034A24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Примерный репертуар</w:t>
      </w:r>
    </w:p>
    <w:p w14:paraId="144013BC">
      <w:pPr>
        <w:jc w:val="both"/>
        <w:rPr>
          <w:i/>
          <w:iCs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Вокализы</w:t>
      </w:r>
    </w:p>
    <w:p w14:paraId="7941BFCD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Учащиеся 12-13 лет</w:t>
      </w:r>
    </w:p>
    <w:p w14:paraId="6A6817A0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365F5494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Зейдлер  вокализы №№  14, 18                      Зейдлер  вокализы №№ 1, 3</w:t>
      </w:r>
    </w:p>
    <w:p w14:paraId="023C8A7C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Учащиеся 14-16 лет</w:t>
      </w:r>
    </w:p>
    <w:p w14:paraId="67996CEB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03F46438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Конконе вокализы №№ 6, 18                          Конконе вокализы №№ 20, 36</w:t>
      </w:r>
    </w:p>
    <w:p w14:paraId="51B57197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 Учащиеся 17 — 18 лет</w:t>
      </w:r>
    </w:p>
    <w:p w14:paraId="38D37F01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Средние и низкие голоса</w:t>
      </w:r>
    </w:p>
    <w:p w14:paraId="24BC1857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Конконе вокализы №№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21, 26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Конконе вокализы №№ 37, 38</w:t>
      </w:r>
    </w:p>
    <w:p w14:paraId="5EFE8650">
      <w:pPr>
        <w:jc w:val="both"/>
        <w:rPr>
          <w:i/>
          <w:iCs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Народные песни</w:t>
      </w:r>
    </w:p>
    <w:p w14:paraId="65739A8E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Учащиеся 12-13 лет</w:t>
      </w:r>
    </w:p>
    <w:p w14:paraId="1EFD1E38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6F7CFBA5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н. п.  Лучинушка (обр. А.Барского)              Р. н. п. Ноченька (обр. М.Слонова)</w:t>
      </w:r>
    </w:p>
    <w:p w14:paraId="28CED6B7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Учащиеся 14-16 лет</w:t>
      </w:r>
    </w:p>
    <w:p w14:paraId="220FE201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565E0AB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н. п. Зачем тебя я, милый мой, узнала               Р. н. п.  Вечор ко мене, девице</w:t>
      </w:r>
    </w:p>
    <w:p w14:paraId="70CD0955">
      <w:pPr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Чешская народная песня  Эх, пляши, плутовка</w:t>
      </w:r>
    </w:p>
    <w:p w14:paraId="04EBE457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 Учащиеся 17 — 18 лет</w:t>
      </w:r>
    </w:p>
    <w:p w14:paraId="68A384CA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Средние и низкие голоса</w:t>
      </w:r>
    </w:p>
    <w:p w14:paraId="642A3982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н. п. Лучинушка (обр. В.Полонова)             Арм. н. п. Журавль</w:t>
      </w:r>
    </w:p>
    <w:p w14:paraId="42ED214B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Классические произведения</w:t>
      </w:r>
    </w:p>
    <w:p w14:paraId="1E2317C2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Старинные арии</w:t>
      </w:r>
    </w:p>
    <w:p w14:paraId="43533B54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Учащиеся 12-13 лет</w:t>
      </w:r>
    </w:p>
    <w:p w14:paraId="6B17D4CA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</w:p>
    <w:p w14:paraId="0C4B2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Сарри</w:t>
      </w:r>
      <w:r>
        <w:rPr>
          <w:rFonts w:ascii="Times New Roman" w:hAnsi="Times New Roman" w:cs="Times New Roman"/>
          <w:sz w:val="28"/>
          <w:szCs w:val="28"/>
        </w:rPr>
        <w:t xml:space="preserve"> Sen core  l’agnelletta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. Amor c’attendi</w:t>
      </w:r>
    </w:p>
    <w:p w14:paraId="3A95C7D1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Кавалли Dolce amor bendato dio</w:t>
      </w:r>
    </w:p>
    <w:p w14:paraId="1F1F63A9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Учащиеся 14-16 лет</w:t>
      </w:r>
    </w:p>
    <w:p w14:paraId="123F0FDB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185006A6">
      <w:pPr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Бах</w:t>
      </w:r>
      <w:r>
        <w:rPr>
          <w:rFonts w:ascii="Times New Roman" w:hAnsi="Times New Roman" w:cs="Times New Roman"/>
          <w:sz w:val="28"/>
          <w:szCs w:val="28"/>
        </w:rPr>
        <w:t xml:space="preserve">   Magnificat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Вивальди</w:t>
      </w:r>
      <w:r>
        <w:rPr>
          <w:rFonts w:ascii="Times New Roman" w:hAnsi="Times New Roman" w:cs="Times New Roman"/>
          <w:sz w:val="28"/>
          <w:szCs w:val="28"/>
        </w:rPr>
        <w:t xml:space="preserve"> Vieni, vieni</w:t>
      </w:r>
    </w:p>
    <w:p w14:paraId="511BC9B9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 Учащиеся 17 — 18 лет</w:t>
      </w:r>
    </w:p>
    <w:p w14:paraId="3216999F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Средние и низкие голоса</w:t>
      </w:r>
    </w:p>
    <w:p w14:paraId="28103351">
      <w:pPr>
        <w:jc w:val="both"/>
        <w:rPr>
          <w:lang w:val="ru-RU"/>
        </w:rPr>
      </w:pPr>
      <w:r>
        <w:rPr>
          <w:rStyle w:val="76"/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Ф. Дуранте </w:t>
      </w:r>
      <w:r>
        <w:rPr>
          <w:rStyle w:val="76"/>
          <w:rFonts w:ascii="Times New Roman" w:hAnsi="Times New Roman" w:cs="Times New Roman"/>
          <w:color w:val="000000"/>
          <w:sz w:val="28"/>
          <w:szCs w:val="28"/>
          <w:lang w:eastAsia="ru-RU"/>
        </w:rPr>
        <w:t>Danza</w:t>
      </w:r>
      <w:r>
        <w:rPr>
          <w:rStyle w:val="76"/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Style w:val="76"/>
          <w:rFonts w:ascii="Times New Roman" w:hAnsi="Times New Roman" w:cs="Times New Roman"/>
          <w:color w:val="000000"/>
          <w:sz w:val="28"/>
          <w:szCs w:val="28"/>
          <w:lang w:eastAsia="ru-RU"/>
        </w:rPr>
        <w:t>danza</w:t>
      </w:r>
      <w:r>
        <w:rPr>
          <w:rStyle w:val="76"/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Г. Ф. Гендель  </w:t>
      </w:r>
      <w:r>
        <w:rPr>
          <w:rFonts w:ascii="Times New Roman" w:hAnsi="Times New Roman" w:cs="Times New Roman"/>
          <w:sz w:val="28"/>
          <w:szCs w:val="28"/>
          <w:lang w:eastAsia="ru-RU"/>
        </w:rPr>
        <w:t>Dignare</w:t>
      </w:r>
    </w:p>
    <w:p w14:paraId="108D7A01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Оперные арии</w:t>
      </w:r>
    </w:p>
    <w:p w14:paraId="1E8E2818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Учащиеся 12-13 лет</w:t>
      </w:r>
    </w:p>
    <w:p w14:paraId="4EA4EF3E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</w:p>
    <w:p w14:paraId="287B0527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 Ригини  Ария Розауры                                К .Глюк  Соло Орфея (оп. «Орфей и                         (оп. «Освобожденный Иерусалим»)                                                      Эвридика»)                                                                                                                                                                                         </w:t>
      </w:r>
    </w:p>
    <w:p w14:paraId="128164AA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Учащиеся 14-16 лет</w:t>
      </w:r>
    </w:p>
    <w:p w14:paraId="08FF89C7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4E555DBA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Д. Чимарозо Мой ангел чудесный                 К .Глюк  Ария Орфея (оп. «Орфей и                        </w:t>
      </w:r>
    </w:p>
    <w:p w14:paraId="3BF97885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(оп. «Пигмалион»)                                                                                   Эвридика»)</w:t>
      </w:r>
    </w:p>
    <w:p w14:paraId="6C9158E3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 Учащиеся 17 — 18 лет</w:t>
      </w:r>
    </w:p>
    <w:p w14:paraId="1F0BDCC0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Средние и низкие голоса</w:t>
      </w:r>
    </w:p>
    <w:p w14:paraId="252074F6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А. Даргомыжский Песня Ольги                      В.А.Моцарт Ария Керубино</w:t>
      </w:r>
    </w:p>
    <w:p w14:paraId="6933D895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(оп. «Русалка»)                                               (оп. «Свадьба Фигаро»)  </w:t>
      </w:r>
    </w:p>
    <w:p w14:paraId="0508B675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Романсы</w:t>
      </w:r>
    </w:p>
    <w:p w14:paraId="3A4C5051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Учащиеся 12-13 лет</w:t>
      </w:r>
    </w:p>
    <w:p w14:paraId="1CB1F48A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</w:p>
    <w:p w14:paraId="71FF260D">
      <w:pPr>
        <w:pStyle w:val="77"/>
        <w:spacing w:before="0" w:after="0"/>
        <w:ind w:right="295"/>
        <w:jc w:val="both"/>
        <w:rPr>
          <w:rStyle w:val="76"/>
        </w:rPr>
      </w:pPr>
      <w:r>
        <w:rPr>
          <w:rStyle w:val="76"/>
          <w:rFonts w:cs="Times New Roman"/>
          <w:color w:val="000000"/>
          <w:sz w:val="28"/>
          <w:szCs w:val="28"/>
          <w:lang w:eastAsia="ru-RU"/>
        </w:rPr>
        <w:t>А.Варламов  Горные вершины               Глинка М. Не пой, красавица, при мне</w:t>
      </w:r>
    </w:p>
    <w:p w14:paraId="6463AB58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Учащиеся 14-16 лет</w:t>
      </w:r>
    </w:p>
    <w:p w14:paraId="5EB13B17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5034BF51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Н.Римский-Корсаков Тихо вечер догорает  А.Гурилев И скучно и грустно                                                              </w:t>
      </w:r>
    </w:p>
    <w:p w14:paraId="129C57B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Л. Дюбюк Цветок</w:t>
      </w:r>
    </w:p>
    <w:p w14:paraId="12DE311F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З.Левина Весна прекрасна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14:paraId="710F2EBA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 Учащиеся 17 — 18 лет</w:t>
      </w:r>
    </w:p>
    <w:p w14:paraId="6E8085CF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Средние и низкие голоса</w:t>
      </w:r>
    </w:p>
    <w:p w14:paraId="539A5A4C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Н.Римский-Корсаков На холмах Грузии          Д.Шостакович  Звездочки                                                                     </w:t>
      </w:r>
    </w:p>
    <w:p w14:paraId="6386F870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Г.Форе Мотылек и фиалка</w:t>
      </w:r>
    </w:p>
    <w:p w14:paraId="4BF5D0EE">
      <w:pPr>
        <w:pStyle w:val="77"/>
        <w:spacing w:before="0" w:after="0"/>
        <w:ind w:right="295"/>
        <w:jc w:val="both"/>
        <w:rPr>
          <w:rFonts w:cs="Times New Roman"/>
          <w:b/>
          <w:i/>
          <w:sz w:val="28"/>
          <w:szCs w:val="28"/>
        </w:rPr>
      </w:pPr>
    </w:p>
    <w:p w14:paraId="305D180C">
      <w:pPr>
        <w:jc w:val="both"/>
        <w:rPr>
          <w:rFonts w:ascii="Times New Roman" w:hAnsi="Times New Roman" w:eastAsia="ヒラギノ角ゴ Pro W3"/>
          <w:color w:val="000000"/>
          <w:sz w:val="16"/>
          <w:szCs w:val="16"/>
          <w:lang w:val="ru-RU"/>
        </w:rPr>
      </w:pPr>
    </w:p>
    <w:p w14:paraId="7E70592D">
      <w:pPr>
        <w:keepNext/>
        <w:spacing w:line="360" w:lineRule="auto"/>
        <w:jc w:val="both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>Примерные программы сольного концерта</w:t>
      </w:r>
    </w:p>
    <w:p w14:paraId="371A04DD">
      <w:pPr>
        <w:keepNext/>
        <w:jc w:val="both"/>
        <w:rPr>
          <w:lang w:val="ru-RU"/>
        </w:rPr>
      </w:pPr>
      <w:r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  <w:t xml:space="preserve">Вариант 1 </w:t>
      </w:r>
    </w:p>
    <w:p w14:paraId="7C397350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  <w:t>Высокие голоса</w:t>
      </w:r>
    </w:p>
    <w:p w14:paraId="4309CCE2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Р. н. п.  Лучинушка (обр. А.Барского)   </w:t>
      </w:r>
    </w:p>
    <w:p w14:paraId="6A05C7A6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2.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Р. н. п. Зачем тебя я, милый мой, узнала  </w:t>
      </w:r>
    </w:p>
    <w:p w14:paraId="12940C08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3.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>Н.Римский-Корсаков Тихо вечер догорает</w:t>
      </w:r>
    </w:p>
    <w:p w14:paraId="549E4621">
      <w:pPr>
        <w:jc w:val="both"/>
      </w:pPr>
      <w:r>
        <w:rPr>
          <w:rFonts w:ascii="Times New Roman" w:hAnsi="Times New Roman" w:eastAsia="ヒラギノ角ゴ Pro W3"/>
          <w:color w:val="000000"/>
          <w:sz w:val="28"/>
          <w:szCs w:val="28"/>
        </w:rPr>
        <w:t xml:space="preserve">4.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>Сарри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</w:rPr>
        <w:t xml:space="preserve"> Sen core  l’agnelletta  </w:t>
      </w:r>
    </w:p>
    <w:p w14:paraId="56F534CE">
      <w:pPr>
        <w:jc w:val="both"/>
      </w:pPr>
      <w:r>
        <w:rPr>
          <w:rFonts w:ascii="Times New Roman" w:hAnsi="Times New Roman" w:eastAsia="ヒラギノ角ゴ Pro W3"/>
          <w:color w:val="000000"/>
          <w:sz w:val="28"/>
          <w:szCs w:val="28"/>
        </w:rPr>
        <w:t xml:space="preserve">5.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>Бах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</w:rPr>
        <w:t xml:space="preserve">   Magnificat  </w:t>
      </w:r>
    </w:p>
    <w:p w14:paraId="17F7B45B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6.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>В. Ригини  Ария Розауры (оп. «Освобожденный Иерусалим»)</w:t>
      </w:r>
    </w:p>
    <w:p w14:paraId="14CEC1A8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7.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Д. Чимарозо Мой ангел чудесный (оп. «Пигмалион»)  </w:t>
      </w:r>
    </w:p>
    <w:p w14:paraId="1134730E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8. П.И.Чайковский Серенада</w:t>
      </w:r>
    </w:p>
    <w:p w14:paraId="561902B3">
      <w:pPr>
        <w:jc w:val="both"/>
        <w:rPr>
          <w:lang w:val="ru-RU"/>
        </w:rPr>
      </w:pPr>
    </w:p>
    <w:p w14:paraId="242EAB8A">
      <w:pPr>
        <w:jc w:val="both"/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  <w:t xml:space="preserve">Вариант 2 </w:t>
      </w:r>
    </w:p>
    <w:p w14:paraId="2D77A39A">
      <w:pPr>
        <w:jc w:val="both"/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  <w:t>Средние голоса</w:t>
      </w:r>
    </w:p>
    <w:p w14:paraId="61CC15F2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 Р. н. п. Ноченька (обр. М.Слонова)</w:t>
      </w:r>
    </w:p>
    <w:p w14:paraId="6D72DE4C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2.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>Р. н. п.  Вечор ко мене, девице</w:t>
      </w:r>
    </w:p>
    <w:p w14:paraId="6C8BF373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3.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>К . Глюк  Ария Орфея (оп. «Орфей и Эвридика»)</w:t>
      </w:r>
    </w:p>
    <w:p w14:paraId="4B2D2973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4.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>Д. Шостакович  Звездочки</w:t>
      </w:r>
    </w:p>
    <w:p w14:paraId="1E9BEB42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5. П.И. Чайковский  Мой гений, мой ангел, мой друг.</w:t>
      </w:r>
    </w:p>
    <w:p w14:paraId="5E9D0B95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6. Э. Григ  Лебедь</w:t>
      </w:r>
    </w:p>
    <w:p w14:paraId="49D22D58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7.  Дж. Болатти  Фиалка</w:t>
      </w:r>
    </w:p>
    <w:p w14:paraId="1F22571F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8. М. Минков  Плач гитары</w:t>
      </w:r>
    </w:p>
    <w:p w14:paraId="1DCA3AC9">
      <w:pPr>
        <w:spacing w:line="360" w:lineRule="auto"/>
        <w:jc w:val="both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</w:p>
    <w:p w14:paraId="1EDCC3AB">
      <w:pPr>
        <w:spacing w:line="360" w:lineRule="auto"/>
        <w:jc w:val="both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>2-й год обучения</w:t>
      </w:r>
    </w:p>
    <w:p w14:paraId="164B4B6B">
      <w:pPr>
        <w:spacing w:line="360" w:lineRule="auto"/>
        <w:jc w:val="both"/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  <w:t xml:space="preserve">Специальность </w:t>
      </w:r>
      <w:r>
        <w:rPr>
          <w:rFonts w:hint="default" w:ascii="Times New Roman" w:hAnsi="Times New Roman" w:eastAsia="Times New Roman"/>
          <w:i/>
          <w:color w:val="000000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  <w:tab/>
      </w:r>
      <w:r>
        <w:rPr>
          <w:rFonts w:hint="default" w:ascii="Times New Roman" w:hAnsi="Times New Roman" w:eastAsia="Times New Roman"/>
          <w:i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  <w:t xml:space="preserve"> часа в неделю</w:t>
      </w:r>
    </w:p>
    <w:p w14:paraId="6199089B">
      <w:pPr>
        <w:spacing w:line="360" w:lineRule="auto"/>
        <w:jc w:val="both"/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  <w:t>Самостоятельная работа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  <w:t xml:space="preserve">не менее </w:t>
      </w:r>
      <w:r>
        <w:rPr>
          <w:rFonts w:hint="default" w:ascii="Times New Roman" w:hAnsi="Times New Roman" w:eastAsia="Times New Roman"/>
          <w:i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val="ru-RU"/>
        </w:rPr>
        <w:t xml:space="preserve"> часов в неделю</w:t>
      </w:r>
    </w:p>
    <w:p w14:paraId="46EC201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3"/>
        <w:tblW w:w="9484" w:type="dxa"/>
        <w:tblInd w:w="-2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none" w:color="auto" w:sz="0" w:space="0"/>
          <w:insideH w:val="single" w:color="000001" w:sz="4" w:space="0"/>
          <w:insideV w:val="none" w:color="auto" w:sz="0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45"/>
        <w:gridCol w:w="6946"/>
        <w:gridCol w:w="993"/>
      </w:tblGrid>
      <w:tr w14:paraId="0EC724B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45" w:type="dxa"/>
            <w:tcMar>
              <w:left w:w="103" w:type="dxa"/>
            </w:tcMar>
          </w:tcPr>
          <w:p w14:paraId="6B98D16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Полугодия</w:t>
            </w:r>
          </w:p>
        </w:tc>
        <w:tc>
          <w:tcPr>
            <w:tcW w:w="6946" w:type="dxa"/>
            <w:tcBorders>
              <w:left w:val="single" w:color="000001" w:sz="4" w:space="0"/>
            </w:tcBorders>
            <w:tcMar>
              <w:left w:w="103" w:type="dxa"/>
            </w:tcMar>
          </w:tcPr>
          <w:p w14:paraId="60A62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993" w:type="dxa"/>
            <w:tcBorders>
              <w:left w:val="single" w:color="000001" w:sz="4" w:space="0"/>
              <w:right w:val="single" w:color="000001" w:sz="4" w:space="0"/>
            </w:tcBorders>
            <w:tcMar>
              <w:left w:w="103" w:type="dxa"/>
            </w:tcMar>
          </w:tcPr>
          <w:p w14:paraId="602F3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Кол-во часов</w:t>
            </w:r>
          </w:p>
        </w:tc>
      </w:tr>
      <w:tr w14:paraId="31C414E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45" w:type="dxa"/>
            <w:tcMar>
              <w:left w:w="103" w:type="dxa"/>
            </w:tcMar>
          </w:tcPr>
          <w:p w14:paraId="08D829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14:paraId="67B0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6946" w:type="dxa"/>
            <w:tcBorders>
              <w:left w:val="single" w:color="000001" w:sz="4" w:space="0"/>
            </w:tcBorders>
            <w:tcMar>
              <w:left w:w="103" w:type="dxa"/>
            </w:tcMar>
          </w:tcPr>
          <w:p w14:paraId="6B20A8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Вокальные упражнения — усложнение вокально-технических задач, оттачивание ранее приобретенных умений и навыков, автоматизация звукообразования и звуковедения.</w:t>
            </w:r>
          </w:p>
          <w:p w14:paraId="5EFF8A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Вокализы -  усложнение музыкального материала, применение полученных вокально-технических умений,  развитие вокально-исполнительского мастерства и  навыков эмоционально-образного воплощения.</w:t>
            </w:r>
          </w:p>
          <w:p w14:paraId="0C6527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Народные песни, классические вокальные произведения  — усложнение репертуара, расширение репертуара, профориетация, подготовка программы для поступления в СУЗ.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993" w:type="dxa"/>
            <w:tcBorders>
              <w:left w:val="single" w:color="000001" w:sz="4" w:space="0"/>
              <w:right w:val="single" w:color="000001" w:sz="4" w:space="0"/>
            </w:tcBorders>
            <w:tcMar>
              <w:left w:w="103" w:type="dxa"/>
            </w:tcMar>
          </w:tcPr>
          <w:p w14:paraId="1FAC5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14:paraId="5452EE8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45" w:type="dxa"/>
            <w:tcMar>
              <w:left w:w="103" w:type="dxa"/>
            </w:tcMar>
          </w:tcPr>
          <w:p w14:paraId="4A63C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14:paraId="70C5E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6946" w:type="dxa"/>
            <w:tcBorders>
              <w:left w:val="single" w:color="000001" w:sz="4" w:space="0"/>
            </w:tcBorders>
            <w:tcMar>
              <w:left w:w="103" w:type="dxa"/>
            </w:tcMar>
          </w:tcPr>
          <w:p w14:paraId="732D2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Вокальные упражнения — усложнение вокально-технических задач, расширение диапазона,  оттачивание ранее приобретенных умений и навыков, автоматизация звукообразования и звуковедения.</w:t>
            </w:r>
          </w:p>
          <w:p w14:paraId="26381898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Вокализы -  усложнение музыкального материала, применение полученных вокально-технических умений, формирование умений исполнения вокализов повышенной технической сложности, развитие вокально-исполнительского мастерства и  навыков эмоционально-образного воплощения.</w:t>
            </w:r>
          </w:p>
          <w:p w14:paraId="511436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Народные песни, классические вокальные произведения (романсы, старинные арии, оперные, эстрадные произведения) — расширение репертуара, профориетация (уровень сложности произведений должен  соответствовать  возрасту учащегося и требованиям к поступлению в ССУЗы) </w:t>
            </w:r>
          </w:p>
        </w:tc>
        <w:tc>
          <w:tcPr>
            <w:tcW w:w="993" w:type="dxa"/>
            <w:tcBorders>
              <w:left w:val="single" w:color="000001" w:sz="4" w:space="0"/>
              <w:right w:val="single" w:color="000001" w:sz="4" w:space="0"/>
            </w:tcBorders>
            <w:tcMar>
              <w:left w:w="103" w:type="dxa"/>
            </w:tcMar>
          </w:tcPr>
          <w:p w14:paraId="0F8AA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14:paraId="1B00A44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545" w:type="dxa"/>
            <w:tcMar>
              <w:left w:w="103" w:type="dxa"/>
            </w:tcMar>
          </w:tcPr>
          <w:p w14:paraId="0C94D46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color="000001" w:sz="4" w:space="0"/>
            </w:tcBorders>
            <w:tcMar>
              <w:left w:w="103" w:type="dxa"/>
            </w:tcMar>
          </w:tcPr>
          <w:p w14:paraId="44A66CAF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Расширение ознакомительного репертуара — включение в работу на уроке самостоятельный разбор классических камерных и оперных вокальных произведений.</w:t>
            </w:r>
          </w:p>
        </w:tc>
        <w:tc>
          <w:tcPr>
            <w:tcW w:w="993" w:type="dxa"/>
            <w:tcBorders>
              <w:left w:val="single" w:color="000001" w:sz="4" w:space="0"/>
              <w:right w:val="single" w:color="000001" w:sz="4" w:space="0"/>
            </w:tcBorders>
            <w:tcMar>
              <w:left w:w="103" w:type="dxa"/>
            </w:tcMar>
          </w:tcPr>
          <w:p w14:paraId="3FA43E8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2AB17B5">
      <w:pPr>
        <w:spacing w:line="360" w:lineRule="auto"/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</w:p>
    <w:p w14:paraId="78B91B0B">
      <w:pPr>
        <w:spacing w:line="360" w:lineRule="auto"/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В этом классе обучаются учащиеся, которые целенаправленно готовятся к поступлению в среднее профессиональное образовательное учреждение.</w:t>
      </w:r>
    </w:p>
    <w:p w14:paraId="704F8036">
      <w:pPr>
        <w:spacing w:line="360" w:lineRule="auto"/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Учащиеся также исполняют в конце обучения сольный концерт.</w:t>
      </w:r>
    </w:p>
    <w:p w14:paraId="2E46F021">
      <w:pPr>
        <w:spacing w:line="360" w:lineRule="auto"/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highlight w:val="yellow"/>
          <w:lang w:val="ru-RU"/>
        </w:rPr>
      </w:pPr>
    </w:p>
    <w:p w14:paraId="34F69B44">
      <w:pPr>
        <w:spacing w:line="360" w:lineRule="auto"/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Требования к сольному концерту: </w:t>
      </w:r>
    </w:p>
    <w:p w14:paraId="73AF5F16">
      <w:pPr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В программу концерта должны быть включены не менее 5 произведений, отработанных в течение учебного года и 3 произведения из ранее освоенного репертуара. Количество исполняемых произведений определяется педагогом с учетом индивидуальных возможностей и возраста учащегося. При исполнении концертной программы учащийся должен:</w:t>
      </w:r>
    </w:p>
    <w:p w14:paraId="29DFB199">
      <w:pPr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- показать стабильность голосообразования и голосоведения, уровень вокально-технического развития, соответствующий требованиям для поступающих в профильные СУЗы;</w:t>
      </w:r>
    </w:p>
    <w:p w14:paraId="05AD15EC">
      <w:pPr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- меть полный диапазон голоса (соответствующий возрастным требованиям) и полностью справляться с вокально-техническими задачами;</w:t>
      </w:r>
    </w:p>
    <w:p w14:paraId="5C2EC251">
      <w:pPr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- продемонстрировать осмысленность, артистичность исполнения;</w:t>
      </w:r>
    </w:p>
    <w:p w14:paraId="08E1977D">
      <w:pPr>
        <w:ind w:firstLine="720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- исполнить разноплановый репертуар соответствующий требованиям к уровню сложности конкурсных произведений.</w:t>
      </w:r>
    </w:p>
    <w:p w14:paraId="56FA2FFD">
      <w:pPr>
        <w:spacing w:line="360" w:lineRule="auto"/>
        <w:ind w:firstLine="720"/>
        <w:jc w:val="both"/>
        <w:rPr>
          <w:rFonts w:hint="default"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</w:t>
      </w:r>
      <w:r>
        <w:rPr>
          <w:rFonts w:hint="default" w:ascii="Times New Roman" w:hAnsi="Times New Roman" w:eastAsia="Geeza Pro"/>
          <w:color w:val="000000"/>
          <w:sz w:val="28"/>
          <w:szCs w:val="28"/>
          <w:lang w:val="ru-RU"/>
        </w:rPr>
        <w:t xml:space="preserve"> зачёт сольного концерта могут идти выступления на профессионально-значимых конкурсах.</w:t>
      </w:r>
    </w:p>
    <w:p w14:paraId="1292F795">
      <w:pPr>
        <w:jc w:val="both"/>
        <w:rPr>
          <w:rFonts w:ascii="Times New Roman" w:hAnsi="Times New Roman" w:eastAsia="ヒラギノ角ゴ Pro W3"/>
          <w:color w:val="000000"/>
          <w:sz w:val="16"/>
          <w:szCs w:val="16"/>
          <w:lang w:val="ru-RU"/>
        </w:rPr>
      </w:pPr>
    </w:p>
    <w:p w14:paraId="517D45C4">
      <w:pPr>
        <w:spacing w:line="360" w:lineRule="auto"/>
        <w:jc w:val="both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  <w:bookmarkStart w:id="1" w:name="_GoBack"/>
      <w:bookmarkEnd w:id="1"/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>Примерный репертуарный список:</w:t>
      </w:r>
    </w:p>
    <w:p w14:paraId="4DEA4240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Вокализы</w:t>
      </w:r>
    </w:p>
    <w:p w14:paraId="2EFC671F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Учащиеся 12-13 лет</w:t>
      </w:r>
    </w:p>
    <w:p w14:paraId="240CC9E2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19A9B0BB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М.Маркези  Вокализы №№17,                       М.Маркези вокализы №№  6, 12</w:t>
      </w:r>
    </w:p>
    <w:p w14:paraId="1DEDB04E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Учащиеся 14-16 лет</w:t>
      </w:r>
    </w:p>
    <w:p w14:paraId="429166EB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5F262341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Зиринг  Вокализы №№ 1,4                             М.Маркези вокализы №№ 17, 21, 25</w:t>
      </w:r>
    </w:p>
    <w:p w14:paraId="5523654E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 Учащиеся 17 — 18 лет</w:t>
      </w:r>
    </w:p>
    <w:p w14:paraId="49F2425E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Средние и низкие голоса</w:t>
      </w:r>
    </w:p>
    <w:p w14:paraId="6DE8F29A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М.Маркези вокализы №№ 32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ru-RU"/>
        </w:rPr>
        <w:t>, 36                    М.Маркези вокализы №№ 26, 28</w:t>
      </w:r>
    </w:p>
    <w:p w14:paraId="1CAFF1B6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Россини вокализы №№ 6, 7                       Дж. Россини вокализы №№ 1, 3</w:t>
      </w:r>
    </w:p>
    <w:p w14:paraId="24D89F06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О.М. Пансерон вокализы №№ 34, 36             О.М. Пансерон вокализы №№ 1,2, 3</w:t>
      </w:r>
    </w:p>
    <w:p w14:paraId="061A6307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19ECB87D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5595CBB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Народные песни</w:t>
      </w:r>
    </w:p>
    <w:p w14:paraId="70474A92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Учащиеся 12-13 лет</w:t>
      </w:r>
    </w:p>
    <w:p w14:paraId="7A04BEAB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23139B3C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Неаполит. н. п. Светило окошко...             Неап.н.п.  Колыбельная (обр. В.Мельо)</w:t>
      </w:r>
    </w:p>
    <w:p w14:paraId="4237230A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Учащиеся 14-16 лет</w:t>
      </w:r>
    </w:p>
    <w:p w14:paraId="58481318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60115F1A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Неап. н. п. Низкое окно                                      Неапол. н.п. Бьянкина</w:t>
      </w:r>
    </w:p>
    <w:p w14:paraId="157A4B0E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Испанск. н.п.  Вито                                            Финская н.п. Роза в долине</w:t>
      </w:r>
    </w:p>
    <w:p w14:paraId="0F9E0D10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 Учащиеся 17 — 18 лет</w:t>
      </w:r>
    </w:p>
    <w:p w14:paraId="3D67E266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Средние и низкие голоса</w:t>
      </w:r>
    </w:p>
    <w:p w14:paraId="556536C0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Филиппинская н.п.  Потерянный веер        Испанская народная песня (М.Равель)</w:t>
      </w:r>
    </w:p>
    <w:p w14:paraId="26F23978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Классические произведения</w:t>
      </w:r>
    </w:p>
    <w:p w14:paraId="359382A4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Старинные арии</w:t>
      </w:r>
    </w:p>
    <w:p w14:paraId="7707A371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Учащиеся 12-13 лет</w:t>
      </w:r>
    </w:p>
    <w:p w14:paraId="7B162C65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</w:p>
    <w:p w14:paraId="1CB212C2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В.А.Моцарт </w:t>
      </w:r>
      <w:r>
        <w:rPr>
          <w:rFonts w:ascii="Times New Roman" w:hAnsi="Times New Roman" w:cs="Times New Roman"/>
          <w:sz w:val="28"/>
          <w:szCs w:val="28"/>
          <w:lang w:eastAsia="ru-RU"/>
        </w:rPr>
        <w:t>Alleluja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А.Вивальди  </w:t>
      </w:r>
      <w:r>
        <w:rPr>
          <w:rFonts w:ascii="Times New Roman" w:hAnsi="Times New Roman" w:cs="Times New Roman"/>
          <w:sz w:val="28"/>
          <w:szCs w:val="28"/>
        </w:rPr>
        <w:t>Piango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gemo</w:t>
      </w:r>
    </w:p>
    <w:p w14:paraId="76865DE3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Учащиеся 14-16 лет</w:t>
      </w:r>
    </w:p>
    <w:p w14:paraId="1BCCBD43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1885671E">
      <w:pPr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r>
        <w:rPr>
          <w:rFonts w:ascii="Times New Roman" w:hAnsi="Times New Roman" w:cs="Times New Roman"/>
          <w:sz w:val="28"/>
          <w:szCs w:val="28"/>
        </w:rPr>
        <w:t xml:space="preserve"> Spesso vibra per suo gioco           </w:t>
      </w:r>
      <w:r>
        <w:rPr>
          <w:rStyle w:val="76"/>
          <w:rFonts w:ascii="Times New Roman" w:hAnsi="Times New Roman" w:cs="Times New Roman"/>
          <w:color w:val="000000"/>
          <w:sz w:val="28"/>
          <w:szCs w:val="28"/>
          <w:lang w:val="ru-RU" w:eastAsia="ru-RU"/>
        </w:rPr>
        <w:t>Ф</w:t>
      </w:r>
      <w:r>
        <w:rPr>
          <w:rStyle w:val="76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Style w:val="76"/>
          <w:rFonts w:ascii="Times New Roman" w:hAnsi="Times New Roman" w:cs="Times New Roman"/>
          <w:color w:val="000000"/>
          <w:sz w:val="28"/>
          <w:szCs w:val="28"/>
          <w:lang w:val="ru-RU" w:eastAsia="ru-RU"/>
        </w:rPr>
        <w:t>Дуранте</w:t>
      </w:r>
      <w:r>
        <w:rPr>
          <w:rStyle w:val="76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Vergine, tutto amor</w:t>
      </w:r>
    </w:p>
    <w:p w14:paraId="50D1B114">
      <w:pPr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Ф. Гендель Aria  (Amen, alleluja)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Дж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Перголези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Se tu m’ami, se sospiri</w:t>
      </w:r>
    </w:p>
    <w:p w14:paraId="17833B89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 Учащиеся 17 — 18 лет</w:t>
      </w:r>
    </w:p>
    <w:p w14:paraId="208FC67F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Средние и низкие голоса</w:t>
      </w:r>
    </w:p>
    <w:p w14:paraId="46BEB3CD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М. Маркези    </w:t>
      </w:r>
      <w:r>
        <w:rPr>
          <w:rFonts w:ascii="Times New Roman" w:hAnsi="Times New Roman" w:cs="Times New Roman"/>
          <w:sz w:val="28"/>
          <w:szCs w:val="28"/>
          <w:lang w:eastAsia="ru-RU"/>
        </w:rPr>
        <w:t>La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danza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В.А.Моцарт </w:t>
      </w:r>
      <w:r>
        <w:rPr>
          <w:rFonts w:ascii="Times New Roman" w:hAnsi="Times New Roman" w:cs="Times New Roman"/>
          <w:sz w:val="28"/>
          <w:szCs w:val="28"/>
          <w:lang w:eastAsia="ru-RU"/>
        </w:rPr>
        <w:t>Alleluja</w:t>
      </w:r>
    </w:p>
    <w:p w14:paraId="1D04AC1F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Оперные арии</w:t>
      </w:r>
    </w:p>
    <w:p w14:paraId="574BE346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Учащиеся 12-13 лет</w:t>
      </w:r>
    </w:p>
    <w:p w14:paraId="155ACF3F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</w:p>
    <w:p w14:paraId="57CD5D0E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Г.Гендель  Ария из оп. «Альцина»                    Г.Гендель Ария Альмиры </w:t>
      </w:r>
    </w:p>
    <w:p w14:paraId="7C77D2A0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В.А.Моцарт Ария Бастьены, Ария Бастьена                        (оп. «Рнальдо»)</w:t>
      </w:r>
    </w:p>
    <w:p w14:paraId="1BD83D96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(оп. «Бастьен и Бастьена»)                               К.Монтеверди </w:t>
      </w:r>
      <w:r>
        <w:rPr>
          <w:rFonts w:ascii="Times New Roman" w:hAnsi="Times New Roman" w:cs="Times New Roman"/>
          <w:sz w:val="28"/>
          <w:szCs w:val="28"/>
          <w:lang w:eastAsia="ru-RU"/>
        </w:rPr>
        <w:t>Lascitemi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morire</w:t>
      </w:r>
    </w:p>
    <w:p w14:paraId="51BF67E7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(оп. «Ариадна»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701DC8A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Учащиеся 14-16 лет</w:t>
      </w:r>
    </w:p>
    <w:p w14:paraId="5D7668E2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22A27C45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В.А.Моцарт Ария Барбарины                           А. Даргомыжский  1я песня Лауры    </w:t>
      </w:r>
    </w:p>
    <w:p w14:paraId="4E86388F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(оп. «Свадьба Фигаро»)                                                      (оп. «Каменный гость»)</w:t>
      </w:r>
    </w:p>
    <w:p w14:paraId="0E34A975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Дж.Паизиелло Ария Серпины</w:t>
      </w:r>
    </w:p>
    <w:p w14:paraId="1555A960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(оп. «Служанка-госпожа»)</w:t>
      </w:r>
    </w:p>
    <w:p w14:paraId="124F8060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 Учащиеся 17 — 18 лет</w:t>
      </w:r>
    </w:p>
    <w:p w14:paraId="0EFC94B5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Средние и низкие голоса</w:t>
      </w:r>
    </w:p>
    <w:p w14:paraId="0AE18F37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В.Лысенко Песня Наталки                      А.Даргомыжский Ария Княгини «Князь,   </w:t>
      </w:r>
    </w:p>
    <w:p w14:paraId="0A3FF1F2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(оп. «Наталка-полтавка»)                                      пощади» (оп. «Русалка»)</w:t>
      </w:r>
    </w:p>
    <w:p w14:paraId="523196E5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Романсы</w:t>
      </w:r>
    </w:p>
    <w:p w14:paraId="5376C20E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Учащиеся 12-13 лет</w:t>
      </w:r>
    </w:p>
    <w:p w14:paraId="0DFF7E63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</w:p>
    <w:p w14:paraId="1DA053A4">
      <w:pPr>
        <w:pStyle w:val="77"/>
        <w:spacing w:before="0" w:after="0"/>
        <w:ind w:right="295"/>
        <w:jc w:val="both"/>
        <w:rPr>
          <w:rStyle w:val="76"/>
          <w:rFonts w:cs="Times New Roman"/>
          <w:color w:val="000000"/>
          <w:sz w:val="28"/>
          <w:szCs w:val="28"/>
          <w:lang w:eastAsia="ru-RU"/>
        </w:rPr>
      </w:pPr>
      <w:r>
        <w:rPr>
          <w:rStyle w:val="76"/>
          <w:rFonts w:cs="Times New Roman"/>
          <w:color w:val="000000"/>
          <w:sz w:val="28"/>
          <w:szCs w:val="28"/>
          <w:lang w:eastAsia="ru-RU"/>
        </w:rPr>
        <w:t>А.Варламов  Белеет парус одинокий            А.Гречанинов  Острою секирой</w:t>
      </w:r>
    </w:p>
    <w:p w14:paraId="2AB56C7B">
      <w:pPr>
        <w:pStyle w:val="77"/>
        <w:spacing w:before="0" w:after="0"/>
        <w:ind w:right="295"/>
        <w:jc w:val="both"/>
        <w:rPr>
          <w:sz w:val="28"/>
          <w:szCs w:val="28"/>
        </w:rPr>
      </w:pPr>
      <w:r>
        <w:rPr>
          <w:sz w:val="28"/>
          <w:szCs w:val="28"/>
        </w:rPr>
        <w:t>А.Гурилев  Право, маменьке скажу</w:t>
      </w:r>
    </w:p>
    <w:p w14:paraId="0D0F837A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Учащиеся 14-16 лет</w:t>
      </w:r>
    </w:p>
    <w:p w14:paraId="27339C2A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 Средние и низкие голоса</w:t>
      </w:r>
    </w:p>
    <w:p w14:paraId="01FABD9F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В.Беллини 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palpitar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affano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Чайковский П.  Колыбельная в бурю                                                              </w:t>
      </w:r>
    </w:p>
    <w:p w14:paraId="0B491F62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Н.Римский-Корсаков Звонче жаворонка       М.Матвеев Матушка, что во поле                              </w:t>
      </w:r>
    </w:p>
    <w:p w14:paraId="0F45A2F0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пенье                                                              пыльно</w:t>
      </w:r>
    </w:p>
    <w:p w14:paraId="7D887B5C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 Учащиеся 17 — 18 лет</w:t>
      </w:r>
    </w:p>
    <w:p w14:paraId="77F1737D">
      <w:pPr>
        <w:jc w:val="both"/>
        <w:rPr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Высокие голоса                                                   Средние и низкие голоса</w:t>
      </w:r>
    </w:p>
    <w:p w14:paraId="04E87CC6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А.Алябьев  Соловей                                      А.Бородин  Морская царевна</w:t>
      </w:r>
    </w:p>
    <w:p w14:paraId="66075CDE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А.Буцци-Печчиа Лолита                                Ж.Массне  Элегия</w:t>
      </w:r>
    </w:p>
    <w:p w14:paraId="43829F8B">
      <w:pPr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Дж. Россини  Альпийская пастушка</w:t>
      </w:r>
    </w:p>
    <w:p w14:paraId="052F6ABF">
      <w:pPr>
        <w:jc w:val="both"/>
        <w:rPr>
          <w:rFonts w:cs="Times New Roman"/>
          <w:lang w:val="ru-RU" w:eastAsia="ru-RU"/>
        </w:rPr>
      </w:pPr>
    </w:p>
    <w:p w14:paraId="071ECD4C">
      <w:pPr>
        <w:jc w:val="both"/>
        <w:rPr>
          <w:rFonts w:cs="Times New Roman"/>
          <w:lang w:val="ru-RU" w:eastAsia="ru-RU"/>
        </w:rPr>
      </w:pPr>
    </w:p>
    <w:p w14:paraId="7CD009DA">
      <w:pPr>
        <w:keepNext/>
        <w:spacing w:line="360" w:lineRule="auto"/>
        <w:jc w:val="both"/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ru-RU"/>
        </w:rPr>
        <w:t>Примерные программы сольного концерта</w:t>
      </w:r>
    </w:p>
    <w:p w14:paraId="5416EC0D">
      <w:pPr>
        <w:keepNext/>
        <w:jc w:val="both"/>
        <w:rPr>
          <w:lang w:val="ru-RU"/>
        </w:rPr>
      </w:pPr>
      <w:r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  <w:t xml:space="preserve">Вариант 1 </w:t>
      </w:r>
    </w:p>
    <w:p w14:paraId="0E6A924E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  <w:t>Высокие голоса</w:t>
      </w:r>
    </w:p>
    <w:p w14:paraId="297B7D2C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1. 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Г. Ф. Гендель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Aria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 (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Amen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alleluja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)  </w:t>
      </w:r>
    </w:p>
    <w:p w14:paraId="017DDBBA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2. 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М. Маркези   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La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danza</w:t>
      </w:r>
    </w:p>
    <w:p w14:paraId="546320C5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3.  </w:t>
      </w:r>
      <w:r>
        <w:rPr>
          <w:rStyle w:val="76"/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В.А.Моцарт Ария Барбарины  (оп. «Свадьба Фигаро»)</w:t>
      </w:r>
    </w:p>
    <w:p w14:paraId="79ED1A3A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4.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Дж.Паизиелло Ария Серпины (оп. «Служанка-госпожа»)</w:t>
      </w:r>
    </w:p>
    <w:p w14:paraId="1814279F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5.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 В.Беллини 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</w:rPr>
        <w:t>A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</w:rPr>
        <w:t>palpitar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</w:rPr>
        <w:t>d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</w:rPr>
        <w:t>affano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  </w:t>
      </w:r>
    </w:p>
    <w:p w14:paraId="5840BEAD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6.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Н.Римский-Корсаков Звонче жаворонка пенье </w:t>
      </w:r>
    </w:p>
    <w:p w14:paraId="46DFCA5D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7.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А.Буцци-Печчиа Лолита </w:t>
      </w:r>
    </w:p>
    <w:p w14:paraId="1263319F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8. П.И. Чайковский  Серенада</w:t>
      </w:r>
    </w:p>
    <w:p w14:paraId="0AE972DE">
      <w:pPr>
        <w:jc w:val="both"/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</w:pPr>
    </w:p>
    <w:p w14:paraId="28EB25F3">
      <w:pPr>
        <w:jc w:val="both"/>
        <w:rPr>
          <w:lang w:val="ru-RU"/>
        </w:rPr>
      </w:pPr>
      <w:r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  <w:t xml:space="preserve">Вариант 2 </w:t>
      </w:r>
    </w:p>
    <w:p w14:paraId="601BB0D8">
      <w:pPr>
        <w:jc w:val="both"/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  <w:t>Средние голоса</w:t>
      </w:r>
    </w:p>
    <w:p w14:paraId="215C38F2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1.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  </w:t>
      </w:r>
      <w:r>
        <w:rPr>
          <w:rStyle w:val="76"/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Ф. Дуранте  </w:t>
      </w:r>
      <w:r>
        <w:rPr>
          <w:rStyle w:val="76"/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Vergine</w:t>
      </w:r>
      <w:r>
        <w:rPr>
          <w:rStyle w:val="76"/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Style w:val="76"/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tutto</w:t>
      </w:r>
      <w:r>
        <w:rPr>
          <w:rStyle w:val="76"/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Style w:val="76"/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amor</w:t>
      </w:r>
    </w:p>
    <w:p w14:paraId="6A0153A9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2.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Дж. Перголези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Se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tu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m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ami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se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sospiri</w:t>
      </w:r>
    </w:p>
    <w:p w14:paraId="4FF359A1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3. 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В.А. Моцарт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eastAsia="ru-RU"/>
        </w:rPr>
        <w:t>Alleluja</w:t>
      </w:r>
    </w:p>
    <w:p w14:paraId="45C24A28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4.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 А. Даргомыжский  1я песня Лауры (оп. «Каменный гость»)</w:t>
      </w:r>
    </w:p>
    <w:p w14:paraId="49A3C41C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5.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А. Даргомыжский Ария Княгини «Князь, пощади» (оп. «Русалка»)</w:t>
      </w:r>
    </w:p>
    <w:p w14:paraId="2AA74F5F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6.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Style w:val="76"/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>А. Гречанинов  Острою секирой</w:t>
      </w:r>
    </w:p>
    <w:p w14:paraId="6F9CCA3F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7.  С. Рахманинов  Мы отдохнем</w:t>
      </w:r>
    </w:p>
    <w:p w14:paraId="6D07D1D0">
      <w:pPr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8.  </w:t>
      </w:r>
      <w:r>
        <w:rPr>
          <w:rFonts w:ascii="Times New Roman" w:hAnsi="Times New Roman" w:eastAsia="ヒラギノ角ゴ Pro W3" w:cs="Times New Roman"/>
          <w:color w:val="000000"/>
          <w:sz w:val="28"/>
          <w:szCs w:val="28"/>
          <w:lang w:val="ru-RU" w:eastAsia="ru-RU"/>
        </w:rPr>
        <w:t xml:space="preserve"> М. Матвеев Матушка, что во поле пыльно</w:t>
      </w:r>
    </w:p>
    <w:p w14:paraId="0375050D">
      <w:pPr>
        <w:spacing w:line="360" w:lineRule="auto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</w:p>
    <w:p w14:paraId="58C2A1CF">
      <w:pPr>
        <w:spacing w:line="360" w:lineRule="auto"/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 Требования к уровню подготовки обучающихся</w:t>
      </w:r>
    </w:p>
    <w:p w14:paraId="61F39C71">
      <w:pPr>
        <w:ind w:firstLine="72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Уровень подготовки обучающихся является результатом освоения    программы учебного предмета «Специальность», который предполагает формирование следующих знаний, умений, навыков, таких как:</w:t>
      </w:r>
    </w:p>
    <w:p w14:paraId="59C586B9">
      <w:pPr>
        <w:pStyle w:val="6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сформированный комплекс исполнительских знаний, умений и навыков, позволяющих использовать вокально-технические и вокально-исполнительские возможности для достижения наиболее убедительной интерпретации вокального произведения, самостоятельно накапливать репертуар из музыкальных произведений различных эпох, стилей, направлений, жанров и форм;</w:t>
      </w:r>
    </w:p>
    <w:p w14:paraId="09CE41B9">
      <w:pPr>
        <w:pStyle w:val="6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знание в соответствии с программными требованиями вокального </w:t>
      </w:r>
    </w:p>
    <w:p w14:paraId="48BC19DE">
      <w:pPr>
        <w:pStyle w:val="67"/>
        <w:tabs>
          <w:tab w:val="left" w:pos="993"/>
        </w:tabs>
        <w:ind w:left="0"/>
        <w:jc w:val="both"/>
        <w:rPr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репертуара, включающего произведения разных стилей и жанров (старинные арии, оперные арии, песни народов мира, камерные вокальные произведения зарубежных и отечественных композиторов, произведения академической традиции современных композиторов);</w:t>
      </w:r>
    </w:p>
    <w:p w14:paraId="7339344F">
      <w:pPr>
        <w:pStyle w:val="6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знание вокальных художественно-исполнительских возможностей;</w:t>
      </w:r>
    </w:p>
    <w:p w14:paraId="7498B2A8">
      <w:pPr>
        <w:pStyle w:val="6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знание профессиональной терминологии;</w:t>
      </w:r>
    </w:p>
    <w:p w14:paraId="210ACFE5">
      <w:pPr>
        <w:pStyle w:val="6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наличие умений самостоятельного анализа и разучивания вокальных произведений  разных стилей и жанров;</w:t>
      </w:r>
    </w:p>
    <w:p w14:paraId="36D63738">
      <w:pPr>
        <w:pStyle w:val="6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навыки по воспитанию слухового контроля, умению управлять процессом вокализации;</w:t>
      </w:r>
    </w:p>
    <w:p w14:paraId="53112D91">
      <w:pPr>
        <w:pStyle w:val="6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>наличие музыкальной, эмоциональной и мышечной памяти, вокального слуха;</w:t>
      </w:r>
    </w:p>
    <w:p w14:paraId="550E05CA">
      <w:pPr>
        <w:pStyle w:val="67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наличие начальных навыков репетиционно-концертной работы в качестве солиста.</w:t>
      </w:r>
    </w:p>
    <w:p w14:paraId="4C792695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ECA0D6D">
      <w:pPr>
        <w:spacing w:line="360" w:lineRule="auto"/>
        <w:ind w:left="72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IV</w:t>
      </w:r>
      <w:r>
        <w:rPr>
          <w:rFonts w:ascii="Times New Roman" w:hAnsi="Times New Roman"/>
          <w:b/>
          <w:sz w:val="28"/>
          <w:szCs w:val="28"/>
          <w:lang w:val="ru-RU"/>
        </w:rPr>
        <w:t>. Формы и методы контроля, система оценок</w:t>
      </w:r>
    </w:p>
    <w:p w14:paraId="6334B9A0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</w:pPr>
      <w:r>
        <w:rPr>
          <w:rFonts w:ascii="Times New Roman" w:hAnsi="Times New Roman" w:eastAsia="Times New Roman" w:cs="Times New Roman"/>
          <w:bCs/>
          <w:kern w:val="0"/>
          <w:sz w:val="28"/>
          <w:szCs w:val="28"/>
          <w:lang w:val="ru-RU" w:eastAsia="zh-CN" w:bidi="ar-SA"/>
        </w:rPr>
        <w:t>Критерии оценки качества подготовки учащегося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  <w:t xml:space="preserve">  позволяют определить уровень освоения материала, предусмотренного учебной программой. Основным критерием оценок учащегося является грамотное исполнение авторского текста, художественная выразительность, владение техническими приемами исполнения.</w:t>
      </w:r>
    </w:p>
    <w:p w14:paraId="78C22A14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  <w:t>При оценивании учащегося следует учитывать:</w:t>
      </w:r>
    </w:p>
    <w:p w14:paraId="4BD5443D">
      <w:pPr>
        <w:spacing w:line="276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  <w:t>- формирование устойчивого интереса к музыкальному искусству, к занятиям музыкой;</w:t>
      </w:r>
    </w:p>
    <w:p w14:paraId="4FA7C57B">
      <w:pPr>
        <w:spacing w:line="276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  <w:t xml:space="preserve">- наличие звуковой и исполнительской культуры; </w:t>
      </w:r>
    </w:p>
    <w:p w14:paraId="724FDA0B">
      <w:pPr>
        <w:spacing w:line="276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  <w:t>- овладение практическими умениями и навыками в сольном исполнительстве;</w:t>
      </w:r>
    </w:p>
    <w:p w14:paraId="7C6CDA71">
      <w:pPr>
        <w:spacing w:line="276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  <w:t>- физиологические и психологические природные данные;</w:t>
      </w:r>
    </w:p>
    <w:p w14:paraId="77052A64">
      <w:pPr>
        <w:spacing w:line="276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  <w:t>- степень продвижения учащегося, успешность личностных достижений.</w:t>
      </w:r>
    </w:p>
    <w:p w14:paraId="1C383C96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  <w:t>По итогам исполнения программы выставляется оценка по пятибалльной шкале:</w:t>
      </w:r>
    </w:p>
    <w:p w14:paraId="3478FC84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b/>
          <w:kern w:val="0"/>
          <w:sz w:val="28"/>
          <w:szCs w:val="28"/>
          <w:lang w:val="ru-RU" w:eastAsia="zh-CN" w:bidi="ar-SA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7430"/>
      </w:tblGrid>
      <w:tr w14:paraId="0007C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7C2C5F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zh-CN" w:bidi="ar-SA"/>
              </w:rPr>
              <w:t>Оценка,</w:t>
            </w:r>
          </w:p>
          <w:p w14:paraId="56BEF8E0">
            <w:pPr>
              <w:widowControl w:val="0"/>
              <w:autoSpaceDE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zh-CN" w:bidi="ar-SA"/>
              </w:rPr>
              <w:t>балл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E8456">
            <w:pPr>
              <w:widowControl w:val="0"/>
              <w:autoSpaceDE w:val="0"/>
              <w:spacing w:line="276" w:lineRule="auto"/>
              <w:ind w:firstLine="709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8"/>
                <w:szCs w:val="28"/>
                <w:lang w:val="ru-RU" w:eastAsia="zh-CN" w:bidi="ar-SA"/>
              </w:rPr>
              <w:t>Критерии оценивания выступления</w:t>
            </w:r>
          </w:p>
        </w:tc>
      </w:tr>
      <w:tr w14:paraId="175BA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12627E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5 «отлично»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95696">
            <w:pPr>
              <w:widowControl w:val="0"/>
              <w:autoSpaceDE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предусматривает исполнение программы, соответствующей возрасту, природным данным и году обучения, наизусть, выразительно; отличное знание текста, владение необходимыми техническими приемами, штрихами; культура звука, понимание стиля исполняемого произведения; использование художественно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14:paraId="2E87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EF3743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5 с минусом 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7CA46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Несоблюдение 2-3 критериев, предъявляемых к оценке 5 («отлично») </w:t>
            </w:r>
          </w:p>
        </w:tc>
      </w:tr>
      <w:tr w14:paraId="7022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7C567F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4 «хорошо»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F1EED">
            <w:pPr>
              <w:widowControl w:val="0"/>
              <w:autoSpaceDE w:val="0"/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программа соответствует возрасту, природным данным и году обучения, грамотное исполнение с наличием мелких технических недочетов,  недостаточно убедительное донесение образа исполняемого произведения</w:t>
            </w:r>
          </w:p>
        </w:tc>
      </w:tr>
      <w:tr w14:paraId="27021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FC6FB1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4 с плюсом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5C8B8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Выполнение всех критериев, предъявляемых к оценке 4 («хорошо») на высоком уровне.</w:t>
            </w:r>
          </w:p>
        </w:tc>
      </w:tr>
      <w:tr w14:paraId="251D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75C886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4 с минусом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A7F97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Несоблюдение 2 критериев, предъявляемых к оценке 4 («хорошо») </w:t>
            </w:r>
          </w:p>
        </w:tc>
      </w:tr>
      <w:tr w14:paraId="4F32C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6559C1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 w14:paraId="34313627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«удовлетворительно»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74584">
            <w:pPr>
              <w:widowControl w:val="0"/>
              <w:autoSpaceDE w:val="0"/>
              <w:spacing w:line="276" w:lineRule="auto"/>
              <w:ind w:hanging="3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программа не соответствует возрасту, природным данным и году обучения (заниженный уровень), при исполнении обнаружено плохое знание нотного и стихотворного текста,  характер произведения не выявлен, отсутствует культура звука и исполнительская культура.</w:t>
            </w:r>
          </w:p>
        </w:tc>
      </w:tr>
      <w:tr w14:paraId="3AB7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0FEFC0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3 с плюсом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D7F41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14:paraId="3C57C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81E7F5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3 с минусом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C62D1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14:paraId="10205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FA19FD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2 «неудовлетворительно»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3C319">
            <w:pPr>
              <w:widowControl w:val="0"/>
              <w:autoSpaceDE w:val="0"/>
              <w:spacing w:line="276" w:lineRule="auto"/>
              <w:ind w:hanging="3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незнание наизусть нотного и (или) стихотворного текста, плохая координация работы голосообразующего аппарата, подразумевающее плохую посещаемость занятий и слабую самостоятельную работу (без учета случаев природной раскоординации)</w:t>
            </w:r>
          </w:p>
        </w:tc>
      </w:tr>
      <w:tr w14:paraId="23DA6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61F139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«зачет» (без отметки)</w:t>
            </w:r>
          </w:p>
        </w:tc>
        <w:tc>
          <w:tcPr>
            <w:tcW w:w="7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FECC1">
            <w:pPr>
              <w:widowControl w:val="0"/>
              <w:autoSpaceDE w:val="0"/>
              <w:spacing w:line="276" w:lineRule="auto"/>
              <w:ind w:hanging="3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zh-CN" w:bidi="ar-SA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4CF8A99A">
      <w:pPr>
        <w:pStyle w:val="65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</w:p>
    <w:p w14:paraId="3A87DCFB">
      <w:pPr>
        <w:pStyle w:val="65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lang w:val="ru-RU"/>
        </w:rPr>
        <w:t>. Методическое обеспечение учебного процесса</w:t>
      </w:r>
    </w:p>
    <w:p w14:paraId="1260ADC1">
      <w:pPr>
        <w:pStyle w:val="79"/>
        <w:widowControl/>
        <w:tabs>
          <w:tab w:val="left" w:pos="709"/>
        </w:tabs>
        <w:spacing w:after="0" w:line="276" w:lineRule="auto"/>
        <w:ind w:firstLine="680"/>
        <w:contextualSpacing/>
      </w:pPr>
      <w:r>
        <w:rPr>
          <w:rStyle w:val="78"/>
          <w:rFonts w:ascii="Times New Roman" w:hAnsi="Times New Roman" w:cs="Times New Roman"/>
          <w:sz w:val="28"/>
          <w:szCs w:val="28"/>
        </w:rPr>
        <w:t xml:space="preserve">Изучение  предмета «Специальность» на отделении «Сольное пение» в детских школах искусств имеет свою специфику, обусловленную возрастом учащихся и особенностями возрастной физиологии. Данный предмет предусматривает начальную вокально-теоретическую подготовку, общемузыкальное развитие и освоение начальных вокально-исполнительских навыков. Наряду с практическим обучением сольному пению, исполнению вокальных произведений в задачи предмета входит формирование художественного вкуса, чувства стиля, воспитание творческой воли, развитие эмоциональности и эмоциональной выразительности. </w:t>
      </w:r>
    </w:p>
    <w:p w14:paraId="21F66F3A">
      <w:pPr>
        <w:pStyle w:val="81"/>
        <w:widowControl/>
        <w:spacing w:before="0" w:line="276" w:lineRule="auto"/>
        <w:ind w:left="0" w:firstLine="680"/>
      </w:pPr>
      <w:r>
        <w:rPr>
          <w:rStyle w:val="78"/>
          <w:rFonts w:ascii="Times New Roman" w:hAnsi="Times New Roman" w:cs="Times New Roman"/>
          <w:sz w:val="28"/>
          <w:szCs w:val="28"/>
        </w:rPr>
        <w:t>Особого внимания от педагога по вокалу требует определение природных данных учащегося, выбор направления работы и подбор репертуара. Задача педагога подобрать репертуарные произведения с учетом индивидуальных возможностей, потребностей и вкуса ученика так, чтобы работа над ними позволила достичь максимального результата и всестороннего вокально-технического, эмоционального, психологического, музыкально-эстетического и личностного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Данная программа предполагает достаточную свободу в выборе репертуара и направлена на развитие интересов детей,  ориентированных на дальнейшее профессиональное обучение. 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Уровень развития учащегося  определяет содержание индивидуального учебного плана учащегося.</w:t>
      </w:r>
    </w:p>
    <w:p w14:paraId="0615BAB2">
      <w:pPr>
        <w:pStyle w:val="81"/>
        <w:widowControl/>
        <w:spacing w:before="0" w:line="276" w:lineRule="auto"/>
        <w:ind w:left="0" w:firstLine="680"/>
      </w:pPr>
      <w:r>
        <w:rPr>
          <w:rFonts w:ascii="Times New Roman" w:hAnsi="Times New Roman" w:cs="Times New Roman"/>
          <w:sz w:val="28"/>
          <w:szCs w:val="28"/>
        </w:rPr>
        <w:t xml:space="preserve">Программа имеет профориентационную направленность, основывается на принципе вариативности для различных возрастных категорий детей, способствующим развитию творческих способностей, формированию устойчивого интереса к творческой деятельности и вокального мастерства, соответствующего требованиям к поступающим в профильные СУЗы.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8021A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1 -2 -летний срок реализации программы учебного предмета позволяет: приобрести основные умения и навыки вокально-исполнительской деятельности для продолжения вокального обучения, самостоятельных занятий. Занятия в классе должны сопровождаться внеклассной работой - посещением выставок и концертных залов, прослушиванием музыкальных записей, просмотром концертов и музыкальных фильмов, активной концертной деятельностью. </w:t>
      </w:r>
    </w:p>
    <w:p w14:paraId="6A65653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Результатом освоения  программы учебного предмета «Специальность» на отделении «Сольное пение» является приобретение обучающимися следующих знаний, умений и навыков:</w:t>
      </w:r>
    </w:p>
    <w:p w14:paraId="4EE859DA">
      <w:pPr>
        <w:ind w:right="-4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области исполнительской подготовки:   </w:t>
      </w:r>
    </w:p>
    <w:p w14:paraId="42CBD17E">
      <w:pPr>
        <w:ind w:right="-46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навыков концертного исполнения вокальных произведений (сольное исполнение);</w:t>
      </w:r>
    </w:p>
    <w:p w14:paraId="2030ABB0">
      <w:pPr>
        <w:ind w:right="-4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умений использовать выразительные средства для создания художественного образа;</w:t>
      </w:r>
    </w:p>
    <w:p w14:paraId="06373B69">
      <w:pPr>
        <w:ind w:right="-46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навыков общения со слушательской аудиторией.</w:t>
      </w:r>
    </w:p>
    <w:p w14:paraId="0FEECEAA">
      <w:pPr>
        <w:ind w:right="-4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в области историко-теоретической подготовки:</w:t>
      </w:r>
    </w:p>
    <w:p w14:paraId="577B06FB">
      <w:pPr>
        <w:ind w:right="-46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знаний о вокальных жанрах и стилистических направлениях;</w:t>
      </w:r>
    </w:p>
    <w:p w14:paraId="25C7A001">
      <w:pPr>
        <w:ind w:right="-46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знаний лучших образцов мировой вокальной культуры;</w:t>
      </w:r>
    </w:p>
    <w:p w14:paraId="76521183">
      <w:pPr>
        <w:ind w:right="-46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знаний основных средств выразительности, используемых в  вокальном искусстве;</w:t>
      </w:r>
    </w:p>
    <w:p w14:paraId="4576D5E9">
      <w:pPr>
        <w:ind w:right="-468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знаний  наиболее употребляемой музыкальной терминологии.</w:t>
      </w:r>
    </w:p>
    <w:p w14:paraId="7AF92747">
      <w:pPr>
        <w:ind w:right="-1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творческое развитие учащихся предусматривает:</w:t>
      </w:r>
    </w:p>
    <w:p w14:paraId="4364D49D">
      <w:pPr>
        <w:pStyle w:val="80"/>
        <w:shd w:val="clear" w:color="auto" w:fill="FFFFFF"/>
        <w:spacing w:after="0" w:line="276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- организацию творческой деятельности  учащихся путем проведения творческих мероприятий (конкурсов, фестивалей, мастер-классов,  концертов, творческих вечеров, театрализованных представлений и др.);</w:t>
      </w:r>
    </w:p>
    <w:p w14:paraId="0E3D74C3">
      <w:pPr>
        <w:pStyle w:val="80"/>
        <w:shd w:val="clear" w:color="auto" w:fill="FFFFFF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посещений учащимися учреждений культуры (филармоний, выставочных залов, театров, музеев и др.);</w:t>
      </w:r>
    </w:p>
    <w:p w14:paraId="66B51BA1">
      <w:pPr>
        <w:pStyle w:val="80"/>
        <w:shd w:val="clear" w:color="auto" w:fill="FFFFFF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творческой и культурно-просветительской деятельности совместно с другими детскими школами искусств, а также с образовательными учреждениями среднего профессионального и высшего профессионального образования;</w:t>
      </w:r>
    </w:p>
    <w:p w14:paraId="4CF1D192">
      <w:pPr>
        <w:pStyle w:val="80"/>
        <w:shd w:val="clear" w:color="auto" w:fill="FFFFFF"/>
        <w:spacing w:after="0" w:line="276" w:lineRule="auto"/>
        <w:ind w:right="-46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образовательном процессе современных компьютерных технологий.</w:t>
      </w:r>
    </w:p>
    <w:p w14:paraId="74019EF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6348AC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0E7BE5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Список учебной и методической литературы</w:t>
      </w:r>
    </w:p>
    <w:p w14:paraId="257E9B07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1.Сборники вокализов</w:t>
      </w:r>
    </w:p>
    <w:p w14:paraId="050E1996">
      <w:pPr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 классических вокализов для среднего голоса в сопровождении фортепиано</w:t>
      </w:r>
    </w:p>
    <w:p w14:paraId="08F85242">
      <w:pPr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Вокализы итальянских композиторов и учителей пения </w:t>
      </w:r>
      <w:r>
        <w:rPr>
          <w:rFonts w:ascii="Times New Roman" w:hAnsi="Times New Roman" w:cs="Times New Roman"/>
          <w:sz w:val="28"/>
          <w:szCs w:val="28"/>
        </w:rPr>
        <w:t>XVII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XVIII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среднего голоса и фортепиано</w:t>
      </w:r>
    </w:p>
    <w:p w14:paraId="39785B62">
      <w:pPr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Далецкий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О.В. 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Вокализы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основе народных песен</w:t>
      </w:r>
    </w:p>
    <w:p w14:paraId="59569B49">
      <w:pPr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Ладухин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Н.М.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Вокализы</w:t>
      </w:r>
    </w:p>
    <w:p w14:paraId="6A9033CE">
      <w:pPr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Зейдлер Г. Искусство пения</w:t>
      </w:r>
    </w:p>
    <w:p w14:paraId="39206271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Сборники художественных произведений с текстом</w:t>
      </w:r>
    </w:p>
    <w:p w14:paraId="2A6D6584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Детсий репертуар</w:t>
      </w:r>
    </w:p>
    <w:p w14:paraId="41DC31F9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«Музыкальная шкатулка» - песни для детей.</w:t>
      </w:r>
    </w:p>
    <w:p w14:paraId="37760010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Иванников В., Компанеец 3. «Песни для детей».</w:t>
      </w:r>
    </w:p>
    <w:p w14:paraId="44ED4126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Чичков Ю. «Избранные песни для детей».</w:t>
      </w:r>
    </w:p>
    <w:p w14:paraId="5CE938C0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Лядов А. «Детские песни». </w:t>
      </w:r>
    </w:p>
    <w:p w14:paraId="7A3317CE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Пахмутова А. «Звездопад».</w:t>
      </w:r>
    </w:p>
    <w:p w14:paraId="152535EC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Волков В. «Песни для детей». </w:t>
      </w:r>
    </w:p>
    <w:p w14:paraId="4F924A6B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«Вежливый вальс» – песни на стихи Барто А.</w:t>
      </w:r>
    </w:p>
    <w:p w14:paraId="3A3DC0BD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Классический репертуар</w:t>
      </w:r>
    </w:p>
    <w:p w14:paraId="6E17F2A4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Чайковский П. «Детские песни».</w:t>
      </w:r>
    </w:p>
    <w:p w14:paraId="27C47192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«Подснежник» – песни и романсы русских композиторов для детей и юношества.</w:t>
      </w:r>
    </w:p>
    <w:p w14:paraId="3645A869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Итальянские песни для голоса в сопровождении фортепиано. </w:t>
      </w:r>
    </w:p>
    <w:p w14:paraId="295A8ABB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Вокальная музыка барокко. Тетрадь 1</w:t>
      </w:r>
    </w:p>
    <w:p w14:paraId="1188DF75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Вокальная музыка композиторов </w:t>
      </w:r>
      <w:r>
        <w:rPr>
          <w:rFonts w:ascii="Times New Roman" w:hAnsi="Times New Roman" w:cs="Times New Roman"/>
          <w:sz w:val="28"/>
          <w:szCs w:val="28"/>
        </w:rPr>
        <w:t>XVI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XVIII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веков Вып 1</w:t>
      </w:r>
    </w:p>
    <w:p w14:paraId="4AF155D5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Вокальная музыка композиторов </w:t>
      </w:r>
      <w:r>
        <w:rPr>
          <w:rFonts w:ascii="Times New Roman" w:hAnsi="Times New Roman" w:cs="Times New Roman"/>
          <w:sz w:val="28"/>
          <w:szCs w:val="28"/>
        </w:rPr>
        <w:t>XVI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XVIII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веков Вып 2</w:t>
      </w:r>
    </w:p>
    <w:p w14:paraId="2776AD6A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Народные песни</w:t>
      </w:r>
    </w:p>
    <w:p w14:paraId="0EE7779B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 – русские народные песни для детей.</w:t>
      </w:r>
    </w:p>
    <w:p w14:paraId="60E41C58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Сборники упражнений</w:t>
      </w:r>
    </w:p>
    <w:p w14:paraId="2A204E29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Зебряк Т. «Дразнилки, пословицы, скороговорки, считалки».</w:t>
      </w:r>
    </w:p>
    <w:p w14:paraId="34634DD7">
      <w:pPr>
        <w:ind w:right="-1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Добровольская Н. «Вокально-хоровые упражнения в детском хоре».</w:t>
      </w:r>
    </w:p>
    <w:p w14:paraId="60AE0DD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Миловский С. «Распевания на уроках пения и в детском хоре начальной школы».</w:t>
      </w:r>
    </w:p>
    <w:p w14:paraId="1056D28C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DD7F09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2.Список рекомендуемой методической литературы</w:t>
      </w:r>
    </w:p>
    <w:p w14:paraId="1036BA3D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  Ветлугина Н.А. Музыкальное развитие ребенка. –  М.: Просвещение, 1967.</w:t>
      </w:r>
    </w:p>
    <w:p w14:paraId="1E936BBC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  Дмитриев Л.Б. Основы вокальной методики. – М., 1968.</w:t>
      </w:r>
    </w:p>
    <w:p w14:paraId="1898E045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 Емельянов В. Развитие голоса. Координация и тренинг: Учебно-методическое пособие для учителей музыки и пения, хормейстеров и вокалистов. – С.-Петербург, 1997.</w:t>
      </w:r>
    </w:p>
    <w:p w14:paraId="3BE069CB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  Левидов И.И. Охрана и культура детского голоса. – Л. – М., Гос. муз. изд., 1939.</w:t>
      </w:r>
    </w:p>
    <w:p w14:paraId="2B476976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  Мельникова Н.А. Гигиена голосового аппарата. – Саранск, 1997.</w:t>
      </w:r>
    </w:p>
    <w:p w14:paraId="6DA5B01A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  Менабени А.Г. Методы вокальной работы в школе. //Музыкальное воспитание в школе. –М., 1976. Вып. 11.</w:t>
      </w:r>
    </w:p>
    <w:p w14:paraId="0861C64B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   Овчинникова Т. К вопросу о воспитании детского певческого голоса в процессе работы с хором. // Муз. воспит. в школе. – М., 1975. Вып. 10.</w:t>
      </w:r>
    </w:p>
    <w:p w14:paraId="2A00CDA4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   Ориентлихерман К. Подготовка ученика к открытому выступлению. – М., 1981.</w:t>
      </w:r>
    </w:p>
    <w:p w14:paraId="7BDDCE5D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  Полякова Н. Пение влияет на душу: воспитание певца-музыканта с детского  возраста. // Искусство в школе. – 2011. № 3.</w:t>
      </w:r>
    </w:p>
    <w:p w14:paraId="0742B20F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Стулова Г.П. Дидактические основы обучения пению: Учебное пособие для студентов пед. институтов. – М., МГПИ им. В.И. Ленина, 1988.</w:t>
      </w:r>
    </w:p>
    <w:p w14:paraId="24B5AF0F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 Стулова Г.П. Некоторые методические приемы выработки навыка певческого дыхания у детей. // Музыкально-педагогическая подготовка учителя. – М., 1972.</w:t>
      </w:r>
    </w:p>
    <w:p w14:paraId="6909A278">
      <w:pPr>
        <w:ind w:right="5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Стулова Г.П. Акустические эталоны певческих гласных в детском голосе при фальцетном звукообразовании. // Музыкально-педагогическая подготовка учителя. – М., 1972.</w:t>
      </w:r>
    </w:p>
    <w:p w14:paraId="31AAD57F">
      <w:pPr>
        <w:ind w:right="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Дополнительные источники: музыкальная энциклопедия, поисковые системы, сайты Интернета. </w:t>
      </w:r>
      <w:r>
        <w:rPr>
          <w:rFonts w:ascii="Times New Roman" w:hAnsi="Times New Roman" w:cs="Times New Roman"/>
          <w:sz w:val="28"/>
          <w:szCs w:val="28"/>
        </w:rPr>
        <w:t>Сайты издательств.</w:t>
      </w:r>
    </w:p>
    <w:p w14:paraId="308B3C20">
      <w:pPr>
        <w:spacing w:line="360" w:lineRule="auto"/>
        <w:ind w:left="142"/>
        <w:jc w:val="both"/>
        <w:rPr>
          <w:rFonts w:ascii="Times New Roman" w:hAnsi="Times New Roman"/>
          <w:lang w:val="ru-RU"/>
        </w:rPr>
      </w:pPr>
    </w:p>
    <w:sectPr>
      <w:footerReference r:id="rId3" w:type="default"/>
      <w:pgSz w:w="11906" w:h="16838"/>
      <w:pgMar w:top="709" w:right="1134" w:bottom="851" w:left="1134" w:header="624" w:footer="567" w:gutter="0"/>
      <w:cols w:space="720" w:num="1"/>
      <w:titlePg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ヒラギノ角ゴ Pro W3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Geeza Pro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25652"/>
    </w:sdtPr>
    <w:sdtContent>
      <w:p w14:paraId="58075F41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2DDE228C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143" w:hanging="360"/>
      </w:pPr>
      <w:rPr>
        <w:rFonts w:eastAsia="Helvetica"/>
        <w:b/>
        <w:i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863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583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303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4023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743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463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6183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903" w:hanging="180"/>
      </w:pPr>
    </w:lvl>
  </w:abstractNum>
  <w:abstractNum w:abstractNumId="5">
    <w:nsid w:val="36C84DBD"/>
    <w:multiLevelType w:val="multilevel"/>
    <w:tmpl w:val="36C84DB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200"/>
  <w:drawingGridVerticalSpacing w:val="0"/>
  <w:displayHorizontalDrawingGridEvery w:val="0"/>
  <w:displayVerticalDrawingGridEvery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D176B"/>
    <w:rsid w:val="000145B6"/>
    <w:rsid w:val="000508F5"/>
    <w:rsid w:val="0005696D"/>
    <w:rsid w:val="000619EF"/>
    <w:rsid w:val="00064856"/>
    <w:rsid w:val="00064DF3"/>
    <w:rsid w:val="000A2790"/>
    <w:rsid w:val="000D5E2B"/>
    <w:rsid w:val="00135184"/>
    <w:rsid w:val="00140284"/>
    <w:rsid w:val="00146E8C"/>
    <w:rsid w:val="001B3511"/>
    <w:rsid w:val="001C32F6"/>
    <w:rsid w:val="001F578F"/>
    <w:rsid w:val="00234027"/>
    <w:rsid w:val="00264C4D"/>
    <w:rsid w:val="002B3001"/>
    <w:rsid w:val="0030549B"/>
    <w:rsid w:val="0030686F"/>
    <w:rsid w:val="00335191"/>
    <w:rsid w:val="003A3B34"/>
    <w:rsid w:val="003D1596"/>
    <w:rsid w:val="00426660"/>
    <w:rsid w:val="0042686E"/>
    <w:rsid w:val="00474076"/>
    <w:rsid w:val="00481121"/>
    <w:rsid w:val="00481E1C"/>
    <w:rsid w:val="004A4056"/>
    <w:rsid w:val="004E6643"/>
    <w:rsid w:val="004F178B"/>
    <w:rsid w:val="00556702"/>
    <w:rsid w:val="005649CB"/>
    <w:rsid w:val="005946B3"/>
    <w:rsid w:val="005C4C9D"/>
    <w:rsid w:val="00613A09"/>
    <w:rsid w:val="00614DDC"/>
    <w:rsid w:val="00661ACF"/>
    <w:rsid w:val="006670A4"/>
    <w:rsid w:val="00674418"/>
    <w:rsid w:val="00680CC2"/>
    <w:rsid w:val="006B580B"/>
    <w:rsid w:val="006C5467"/>
    <w:rsid w:val="006C72D6"/>
    <w:rsid w:val="006F657E"/>
    <w:rsid w:val="00751307"/>
    <w:rsid w:val="007662A6"/>
    <w:rsid w:val="007A29D8"/>
    <w:rsid w:val="007C5CEF"/>
    <w:rsid w:val="007D0FF7"/>
    <w:rsid w:val="007D2EAC"/>
    <w:rsid w:val="00810939"/>
    <w:rsid w:val="008340D2"/>
    <w:rsid w:val="00843C9B"/>
    <w:rsid w:val="00843F81"/>
    <w:rsid w:val="008D0F92"/>
    <w:rsid w:val="008D17C6"/>
    <w:rsid w:val="009374FA"/>
    <w:rsid w:val="00995818"/>
    <w:rsid w:val="009A4D0A"/>
    <w:rsid w:val="009A4E39"/>
    <w:rsid w:val="009B12A5"/>
    <w:rsid w:val="009D1483"/>
    <w:rsid w:val="009E244D"/>
    <w:rsid w:val="00A03194"/>
    <w:rsid w:val="00A60FF2"/>
    <w:rsid w:val="00A838EF"/>
    <w:rsid w:val="00AD176B"/>
    <w:rsid w:val="00B0070C"/>
    <w:rsid w:val="00B0796F"/>
    <w:rsid w:val="00B15132"/>
    <w:rsid w:val="00B274D3"/>
    <w:rsid w:val="00B325CD"/>
    <w:rsid w:val="00B73886"/>
    <w:rsid w:val="00BA17F8"/>
    <w:rsid w:val="00BA2926"/>
    <w:rsid w:val="00BA78C1"/>
    <w:rsid w:val="00C06320"/>
    <w:rsid w:val="00C20D0B"/>
    <w:rsid w:val="00C42FC5"/>
    <w:rsid w:val="00C5207E"/>
    <w:rsid w:val="00C75B53"/>
    <w:rsid w:val="00C91599"/>
    <w:rsid w:val="00CE5E1F"/>
    <w:rsid w:val="00D15AF6"/>
    <w:rsid w:val="00D25C2C"/>
    <w:rsid w:val="00D72ABC"/>
    <w:rsid w:val="00D97E25"/>
    <w:rsid w:val="00DB2162"/>
    <w:rsid w:val="00E04078"/>
    <w:rsid w:val="00E1015B"/>
    <w:rsid w:val="00E34217"/>
    <w:rsid w:val="00E461CA"/>
    <w:rsid w:val="00EB68E4"/>
    <w:rsid w:val="00ED2330"/>
    <w:rsid w:val="00EE4543"/>
    <w:rsid w:val="00F06330"/>
    <w:rsid w:val="00F13004"/>
    <w:rsid w:val="36063F87"/>
    <w:rsid w:val="5959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SimSun" w:cs="Mangal"/>
      <w:kern w:val="1"/>
      <w:sz w:val="24"/>
      <w:szCs w:val="24"/>
      <w:lang w:val="en-US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0"/>
    <w:qFormat/>
    <w:uiPriority w:val="0"/>
    <w:rPr>
      <w:rFonts w:ascii="Tahoma" w:hAnsi="Tahoma"/>
      <w:sz w:val="16"/>
      <w:szCs w:val="14"/>
    </w:rPr>
  </w:style>
  <w:style w:type="paragraph" w:styleId="5">
    <w:name w:val="header"/>
    <w:basedOn w:val="1"/>
    <w:qFormat/>
    <w:uiPriority w:val="0"/>
    <w:pPr>
      <w:suppressLineNumbers/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0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7">
    <w:name w:val="footer"/>
    <w:basedOn w:val="1"/>
    <w:qFormat/>
    <w:uiPriority w:val="99"/>
    <w:pPr>
      <w:suppressLineNumbers/>
      <w:tabs>
        <w:tab w:val="center" w:pos="4677"/>
        <w:tab w:val="right" w:pos="9355"/>
      </w:tabs>
    </w:pPr>
  </w:style>
  <w:style w:type="paragraph" w:styleId="8">
    <w:name w:val="List"/>
    <w:basedOn w:val="6"/>
    <w:qFormat/>
    <w:uiPriority w:val="0"/>
    <w:rPr>
      <w:rFonts w:ascii="Arial" w:hAnsi="Arial" w:cs="Mangal"/>
    </w:rPr>
  </w:style>
  <w:style w:type="table" w:styleId="9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WW8Num1z0"/>
    <w:qFormat/>
    <w:uiPriority w:val="0"/>
    <w:rPr>
      <w:rFonts w:eastAsia="Helvetica"/>
      <w:b/>
      <w:i/>
    </w:rPr>
  </w:style>
  <w:style w:type="character" w:customStyle="1" w:styleId="11">
    <w:name w:val="WW8Num2z0"/>
    <w:qFormat/>
    <w:uiPriority w:val="0"/>
    <w:rPr>
      <w:rFonts w:ascii="Symbol" w:hAnsi="Symbol"/>
    </w:rPr>
  </w:style>
  <w:style w:type="character" w:customStyle="1" w:styleId="12">
    <w:name w:val="WW8Num2z1"/>
    <w:qFormat/>
    <w:uiPriority w:val="0"/>
    <w:rPr>
      <w:rFonts w:ascii="Courier New" w:hAnsi="Courier New" w:cs="Courier New"/>
    </w:rPr>
  </w:style>
  <w:style w:type="character" w:customStyle="1" w:styleId="13">
    <w:name w:val="WW8Num2z2"/>
    <w:qFormat/>
    <w:uiPriority w:val="0"/>
    <w:rPr>
      <w:rFonts w:ascii="Wingdings" w:hAnsi="Wingdings"/>
    </w:rPr>
  </w:style>
  <w:style w:type="character" w:customStyle="1" w:styleId="14">
    <w:name w:val="WW8Num3z0"/>
    <w:qFormat/>
    <w:uiPriority w:val="0"/>
    <w:rPr>
      <w:rFonts w:ascii="Symbol" w:hAnsi="Symbol"/>
    </w:rPr>
  </w:style>
  <w:style w:type="character" w:customStyle="1" w:styleId="15">
    <w:name w:val="WW8Num3z1"/>
    <w:qFormat/>
    <w:uiPriority w:val="0"/>
    <w:rPr>
      <w:rFonts w:ascii="Courier New" w:hAnsi="Courier New" w:cs="Courier New"/>
    </w:rPr>
  </w:style>
  <w:style w:type="character" w:customStyle="1" w:styleId="16">
    <w:name w:val="WW8Num3z2"/>
    <w:uiPriority w:val="0"/>
    <w:rPr>
      <w:rFonts w:ascii="Wingdings" w:hAnsi="Wingdings"/>
    </w:rPr>
  </w:style>
  <w:style w:type="character" w:customStyle="1" w:styleId="17">
    <w:name w:val="WW8Num4z0"/>
    <w:qFormat/>
    <w:uiPriority w:val="0"/>
    <w:rPr>
      <w:rFonts w:ascii="Symbol" w:hAnsi="Symbol"/>
    </w:rPr>
  </w:style>
  <w:style w:type="character" w:customStyle="1" w:styleId="18">
    <w:name w:val="WW8Num4z1"/>
    <w:uiPriority w:val="0"/>
    <w:rPr>
      <w:rFonts w:ascii="Courier New" w:hAnsi="Courier New" w:cs="Courier New"/>
    </w:rPr>
  </w:style>
  <w:style w:type="character" w:customStyle="1" w:styleId="19">
    <w:name w:val="WW8Num4z2"/>
    <w:qFormat/>
    <w:uiPriority w:val="0"/>
    <w:rPr>
      <w:rFonts w:ascii="Wingdings" w:hAnsi="Wingdings"/>
    </w:rPr>
  </w:style>
  <w:style w:type="character" w:customStyle="1" w:styleId="20">
    <w:name w:val="WW8Num5z0"/>
    <w:qFormat/>
    <w:uiPriority w:val="0"/>
    <w:rPr>
      <w:rFonts w:ascii="Symbol" w:hAnsi="Symbol"/>
    </w:rPr>
  </w:style>
  <w:style w:type="character" w:customStyle="1" w:styleId="21">
    <w:name w:val="WW8Num5z1"/>
    <w:qFormat/>
    <w:uiPriority w:val="0"/>
    <w:rPr>
      <w:rFonts w:ascii="Courier New" w:hAnsi="Courier New" w:cs="Courier New"/>
    </w:rPr>
  </w:style>
  <w:style w:type="character" w:customStyle="1" w:styleId="22">
    <w:name w:val="WW8Num5z2"/>
    <w:qFormat/>
    <w:uiPriority w:val="0"/>
    <w:rPr>
      <w:rFonts w:ascii="Wingdings" w:hAnsi="Wingdings"/>
    </w:rPr>
  </w:style>
  <w:style w:type="character" w:customStyle="1" w:styleId="23">
    <w:name w:val="WW8Num6z0"/>
    <w:qFormat/>
    <w:uiPriority w:val="0"/>
    <w:rPr>
      <w:rFonts w:eastAsia="Helvetica"/>
      <w:b/>
      <w:i/>
    </w:rPr>
  </w:style>
  <w:style w:type="character" w:customStyle="1" w:styleId="24">
    <w:name w:val="WW8Num7z0"/>
    <w:qFormat/>
    <w:uiPriority w:val="0"/>
    <w:rPr>
      <w:rFonts w:eastAsia="Helvetica"/>
    </w:rPr>
  </w:style>
  <w:style w:type="character" w:customStyle="1" w:styleId="25">
    <w:name w:val="WW8Num8z0"/>
    <w:qFormat/>
    <w:uiPriority w:val="0"/>
    <w:rPr>
      <w:rFonts w:eastAsia="Helvetica"/>
    </w:rPr>
  </w:style>
  <w:style w:type="character" w:customStyle="1" w:styleId="26">
    <w:name w:val="WW8Num9z0"/>
    <w:uiPriority w:val="0"/>
    <w:rPr>
      <w:rFonts w:eastAsia="Helvetica"/>
    </w:rPr>
  </w:style>
  <w:style w:type="character" w:customStyle="1" w:styleId="27">
    <w:name w:val="WW8Num10z0"/>
    <w:qFormat/>
    <w:uiPriority w:val="0"/>
    <w:rPr>
      <w:rFonts w:eastAsia="Helvetica"/>
    </w:rPr>
  </w:style>
  <w:style w:type="character" w:customStyle="1" w:styleId="28">
    <w:name w:val="WW8Num11z0"/>
    <w:qFormat/>
    <w:uiPriority w:val="0"/>
    <w:rPr>
      <w:rFonts w:eastAsia="Helvetica"/>
    </w:rPr>
  </w:style>
  <w:style w:type="character" w:customStyle="1" w:styleId="29">
    <w:name w:val="WW8Num12z0"/>
    <w:qFormat/>
    <w:uiPriority w:val="0"/>
    <w:rPr>
      <w:rFonts w:eastAsia="Helvetica"/>
    </w:rPr>
  </w:style>
  <w:style w:type="character" w:customStyle="1" w:styleId="30">
    <w:name w:val="WW8Num13z0"/>
    <w:qFormat/>
    <w:uiPriority w:val="0"/>
    <w:rPr>
      <w:rFonts w:eastAsia="Helvetica"/>
    </w:rPr>
  </w:style>
  <w:style w:type="character" w:customStyle="1" w:styleId="31">
    <w:name w:val="WW8Num14z0"/>
    <w:qFormat/>
    <w:uiPriority w:val="0"/>
    <w:rPr>
      <w:rFonts w:eastAsia="Helvetica"/>
    </w:rPr>
  </w:style>
  <w:style w:type="character" w:customStyle="1" w:styleId="32">
    <w:name w:val="WW8Num15z0"/>
    <w:qFormat/>
    <w:uiPriority w:val="0"/>
    <w:rPr>
      <w:rFonts w:eastAsia="Helvetica"/>
    </w:rPr>
  </w:style>
  <w:style w:type="character" w:customStyle="1" w:styleId="33">
    <w:name w:val="WW8Num16z0"/>
    <w:qFormat/>
    <w:uiPriority w:val="0"/>
    <w:rPr>
      <w:rFonts w:ascii="Symbol" w:hAnsi="Symbol"/>
    </w:rPr>
  </w:style>
  <w:style w:type="character" w:customStyle="1" w:styleId="34">
    <w:name w:val="WW8Num16z1"/>
    <w:qFormat/>
    <w:uiPriority w:val="0"/>
    <w:rPr>
      <w:rFonts w:ascii="Courier New" w:hAnsi="Courier New" w:cs="Courier New"/>
    </w:rPr>
  </w:style>
  <w:style w:type="character" w:customStyle="1" w:styleId="35">
    <w:name w:val="WW8Num16z2"/>
    <w:qFormat/>
    <w:uiPriority w:val="0"/>
    <w:rPr>
      <w:rFonts w:ascii="Wingdings" w:hAnsi="Wingdings"/>
    </w:rPr>
  </w:style>
  <w:style w:type="character" w:customStyle="1" w:styleId="36">
    <w:name w:val="WW8Num17z1"/>
    <w:qFormat/>
    <w:uiPriority w:val="0"/>
    <w:rPr>
      <w:rFonts w:eastAsia="Helvetica"/>
    </w:rPr>
  </w:style>
  <w:style w:type="character" w:customStyle="1" w:styleId="37">
    <w:name w:val="WW8Num18z0"/>
    <w:qFormat/>
    <w:uiPriority w:val="0"/>
    <w:rPr>
      <w:rFonts w:ascii="Symbol" w:hAnsi="Symbol"/>
    </w:rPr>
  </w:style>
  <w:style w:type="character" w:customStyle="1" w:styleId="38">
    <w:name w:val="WW8Num18z1"/>
    <w:qFormat/>
    <w:uiPriority w:val="0"/>
    <w:rPr>
      <w:rFonts w:ascii="Courier New" w:hAnsi="Courier New" w:cs="Courier New"/>
    </w:rPr>
  </w:style>
  <w:style w:type="character" w:customStyle="1" w:styleId="39">
    <w:name w:val="WW8Num18z2"/>
    <w:qFormat/>
    <w:uiPriority w:val="0"/>
    <w:rPr>
      <w:rFonts w:ascii="Wingdings" w:hAnsi="Wingdings"/>
    </w:rPr>
  </w:style>
  <w:style w:type="character" w:customStyle="1" w:styleId="40">
    <w:name w:val="WW8Num19z0"/>
    <w:qFormat/>
    <w:uiPriority w:val="0"/>
    <w:rPr>
      <w:rFonts w:ascii="Symbol" w:hAnsi="Symbol"/>
    </w:rPr>
  </w:style>
  <w:style w:type="character" w:customStyle="1" w:styleId="41">
    <w:name w:val="WW8Num19z1"/>
    <w:qFormat/>
    <w:uiPriority w:val="0"/>
    <w:rPr>
      <w:rFonts w:ascii="Courier New" w:hAnsi="Courier New" w:cs="Courier New"/>
    </w:rPr>
  </w:style>
  <w:style w:type="character" w:customStyle="1" w:styleId="42">
    <w:name w:val="WW8Num19z2"/>
    <w:qFormat/>
    <w:uiPriority w:val="0"/>
    <w:rPr>
      <w:rFonts w:ascii="Wingdings" w:hAnsi="Wingdings"/>
    </w:rPr>
  </w:style>
  <w:style w:type="character" w:customStyle="1" w:styleId="43">
    <w:name w:val="WW8Num20z0"/>
    <w:qFormat/>
    <w:uiPriority w:val="0"/>
    <w:rPr>
      <w:rFonts w:eastAsia="Helvetica"/>
    </w:rPr>
  </w:style>
  <w:style w:type="character" w:customStyle="1" w:styleId="44">
    <w:name w:val="Absatz-Standardschriftart"/>
    <w:qFormat/>
    <w:uiPriority w:val="0"/>
  </w:style>
  <w:style w:type="character" w:customStyle="1" w:styleId="45">
    <w:name w:val="WW-Absatz-Standardschriftart"/>
    <w:qFormat/>
    <w:uiPriority w:val="0"/>
  </w:style>
  <w:style w:type="character" w:customStyle="1" w:styleId="46">
    <w:name w:val="WW-Absatz-Standardschriftart1"/>
    <w:qFormat/>
    <w:uiPriority w:val="0"/>
  </w:style>
  <w:style w:type="character" w:customStyle="1" w:styleId="47">
    <w:name w:val="Основной шрифт абзаца1"/>
    <w:qFormat/>
    <w:uiPriority w:val="0"/>
  </w:style>
  <w:style w:type="character" w:customStyle="1" w:styleId="48">
    <w:name w:val="Верхний колонтитул Знак"/>
    <w:qFormat/>
    <w:uiPriority w:val="0"/>
    <w:rPr>
      <w:sz w:val="24"/>
      <w:szCs w:val="24"/>
      <w:lang w:val="en-US"/>
    </w:rPr>
  </w:style>
  <w:style w:type="character" w:customStyle="1" w:styleId="49">
    <w:name w:val="Нижний колонтитул Знак"/>
    <w:qFormat/>
    <w:uiPriority w:val="99"/>
    <w:rPr>
      <w:sz w:val="24"/>
      <w:szCs w:val="24"/>
      <w:lang w:val="en-US"/>
    </w:rPr>
  </w:style>
  <w:style w:type="character" w:customStyle="1" w:styleId="50">
    <w:name w:val="Основной текст Знак1"/>
    <w:qFormat/>
    <w:uiPriority w:val="0"/>
    <w:rPr>
      <w:rFonts w:ascii="Calibri" w:hAnsi="Calibri" w:cs="Calibri"/>
      <w:sz w:val="31"/>
      <w:szCs w:val="31"/>
    </w:rPr>
  </w:style>
  <w:style w:type="character" w:customStyle="1" w:styleId="51">
    <w:name w:val="Основной текст Знак"/>
    <w:qFormat/>
    <w:uiPriority w:val="0"/>
    <w:rPr>
      <w:sz w:val="24"/>
      <w:szCs w:val="24"/>
      <w:lang w:val="en-US"/>
    </w:rPr>
  </w:style>
  <w:style w:type="character" w:customStyle="1" w:styleId="52">
    <w:name w:val="ListLabel 1"/>
    <w:qFormat/>
    <w:uiPriority w:val="0"/>
    <w:rPr>
      <w:rFonts w:eastAsia="ヒラギノ角ゴ Pro W3"/>
      <w:dstrike/>
      <w:color w:val="000000"/>
      <w:kern w:val="1"/>
      <w:position w:val="0"/>
      <w:sz w:val="20"/>
      <w:vertAlign w:val="baseline"/>
    </w:rPr>
  </w:style>
  <w:style w:type="character" w:customStyle="1" w:styleId="53">
    <w:name w:val="ListLabel 2"/>
    <w:qFormat/>
    <w:uiPriority w:val="0"/>
    <w:rPr>
      <w:rFonts w:eastAsia="ヒラギノ角ゴ Pro W3"/>
      <w:color w:val="000000"/>
      <w:position w:val="0"/>
      <w:sz w:val="24"/>
      <w:vertAlign w:val="baseline"/>
    </w:rPr>
  </w:style>
  <w:style w:type="character" w:customStyle="1" w:styleId="54">
    <w:name w:val="ListLabel 3"/>
    <w:qFormat/>
    <w:uiPriority w:val="0"/>
    <w:rPr>
      <w:rFonts w:eastAsia="Helvetica"/>
      <w:b/>
      <w:i/>
    </w:rPr>
  </w:style>
  <w:style w:type="character" w:customStyle="1" w:styleId="55">
    <w:name w:val="ListLabel 4"/>
    <w:qFormat/>
    <w:uiPriority w:val="0"/>
    <w:rPr>
      <w:rFonts w:eastAsia="ヒラギノ角ゴ Pro W3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56">
    <w:name w:val="ListLabel 5"/>
    <w:qFormat/>
    <w:uiPriority w:val="0"/>
    <w:rPr>
      <w:rFonts w:cs="Courier New"/>
    </w:rPr>
  </w:style>
  <w:style w:type="character" w:customStyle="1" w:styleId="57">
    <w:name w:val="ListLabel 6"/>
    <w:qFormat/>
    <w:uiPriority w:val="0"/>
    <w:rPr>
      <w:rFonts w:eastAsia="Helvetica"/>
    </w:rPr>
  </w:style>
  <w:style w:type="paragraph" w:customStyle="1" w:styleId="58">
    <w:name w:val="Заголовок1"/>
    <w:basedOn w:val="1"/>
    <w:next w:val="6"/>
    <w:qFormat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59">
    <w:name w:val="Название1"/>
    <w:basedOn w:val="1"/>
    <w:qFormat/>
    <w:uiPriority w:val="0"/>
    <w:pPr>
      <w:suppressLineNumbers/>
      <w:spacing w:before="120" w:after="120"/>
    </w:pPr>
    <w:rPr>
      <w:i/>
      <w:iCs/>
      <w:sz w:val="20"/>
    </w:rPr>
  </w:style>
  <w:style w:type="paragraph" w:customStyle="1" w:styleId="60">
    <w:name w:val="Указатель1"/>
    <w:basedOn w:val="1"/>
    <w:qFormat/>
    <w:uiPriority w:val="0"/>
    <w:pPr>
      <w:suppressLineNumbers/>
    </w:pPr>
  </w:style>
  <w:style w:type="paragraph" w:customStyle="1" w:styleId="61">
    <w:name w:val="Заголовок 11"/>
    <w:qFormat/>
    <w:uiPriority w:val="0"/>
    <w:pPr>
      <w:keepNext/>
      <w:suppressAutoHyphens/>
    </w:pPr>
    <w:rPr>
      <w:rFonts w:ascii="Helvetica" w:hAnsi="Helvetica" w:eastAsia="ヒラギノ角ゴ Pro W3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62">
    <w:name w:val="Заголовок 21"/>
    <w:qFormat/>
    <w:uiPriority w:val="0"/>
    <w:pPr>
      <w:keepNext/>
      <w:suppressAutoHyphens/>
    </w:pPr>
    <w:rPr>
      <w:rFonts w:ascii="Helvetica" w:hAnsi="Helvetica" w:eastAsia="ヒラギノ角ゴ Pro W3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63">
    <w:name w:val="None"/>
    <w:qFormat/>
    <w:uiPriority w:val="0"/>
    <w:pPr>
      <w:suppressAutoHyphens/>
    </w:pPr>
    <w:rPr>
      <w:rFonts w:ascii="Arial" w:hAnsi="Arial" w:eastAsia="SimSun" w:cs="Mangal"/>
      <w:kern w:val="1"/>
      <w:szCs w:val="24"/>
      <w:lang w:val="ru-RU" w:eastAsia="hi-IN" w:bidi="hi-IN"/>
    </w:rPr>
  </w:style>
  <w:style w:type="paragraph" w:customStyle="1" w:styleId="64">
    <w:name w:val="List 0"/>
    <w:basedOn w:val="63"/>
    <w:qFormat/>
    <w:uiPriority w:val="0"/>
    <w:pPr>
      <w:tabs>
        <w:tab w:val="left" w:pos="0"/>
      </w:tabs>
    </w:pPr>
  </w:style>
  <w:style w:type="paragraph" w:customStyle="1" w:styleId="65">
    <w:name w:val="Body 1"/>
    <w:qFormat/>
    <w:uiPriority w:val="0"/>
    <w:pPr>
      <w:suppressAutoHyphens/>
    </w:pPr>
    <w:rPr>
      <w:rFonts w:ascii="Helvetica" w:hAnsi="Helvetica" w:eastAsia="ヒラギノ角ゴ Pro W3" w:cs="Mangal"/>
      <w:color w:val="000000"/>
      <w:kern w:val="1"/>
      <w:sz w:val="24"/>
      <w:szCs w:val="24"/>
      <w:lang w:val="en-US" w:eastAsia="hi-IN" w:bidi="hi-IN"/>
    </w:rPr>
  </w:style>
  <w:style w:type="paragraph" w:customStyle="1" w:styleId="66">
    <w:name w:val="Без интервала1"/>
    <w:qFormat/>
    <w:uiPriority w:val="0"/>
    <w:pPr>
      <w:widowControl w:val="0"/>
      <w:suppressAutoHyphens/>
    </w:pPr>
    <w:rPr>
      <w:rFonts w:ascii="Courier New" w:hAnsi="Courier New" w:eastAsia="SimSun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67">
    <w:name w:val="Абзац списка1"/>
    <w:basedOn w:val="1"/>
    <w:qFormat/>
    <w:uiPriority w:val="99"/>
    <w:pPr>
      <w:ind w:left="720"/>
    </w:pPr>
  </w:style>
  <w:style w:type="paragraph" w:customStyle="1" w:styleId="68">
    <w:name w:val="Содержимое таблицы"/>
    <w:basedOn w:val="1"/>
    <w:qFormat/>
    <w:uiPriority w:val="0"/>
    <w:pPr>
      <w:suppressLineNumbers/>
    </w:pPr>
  </w:style>
  <w:style w:type="paragraph" w:customStyle="1" w:styleId="69">
    <w:name w:val="Заголовок таблицы"/>
    <w:basedOn w:val="68"/>
    <w:qFormat/>
    <w:uiPriority w:val="0"/>
    <w:pPr>
      <w:jc w:val="center"/>
    </w:pPr>
    <w:rPr>
      <w:b/>
      <w:bCs/>
    </w:rPr>
  </w:style>
  <w:style w:type="character" w:customStyle="1" w:styleId="70">
    <w:name w:val="Текст выноски Знак"/>
    <w:basedOn w:val="2"/>
    <w:link w:val="4"/>
    <w:qFormat/>
    <w:uiPriority w:val="0"/>
    <w:rPr>
      <w:rFonts w:ascii="Tahoma" w:hAnsi="Tahoma" w:eastAsia="SimSun" w:cs="Mangal"/>
      <w:kern w:val="1"/>
      <w:sz w:val="16"/>
      <w:szCs w:val="14"/>
      <w:lang w:val="en-US" w:eastAsia="hi-IN" w:bidi="hi-IN"/>
    </w:rPr>
  </w:style>
  <w:style w:type="paragraph" w:customStyle="1" w:styleId="7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72">
    <w:name w:val="No Spacing"/>
    <w:qFormat/>
    <w:uiPriority w:val="1"/>
    <w:rPr>
      <w:rFonts w:ascii="Calibri" w:hAnsi="Calibri" w:eastAsia="Calibri" w:cs="Arial"/>
      <w:lang w:val="ru-RU" w:eastAsia="ru-RU" w:bidi="ar-SA"/>
    </w:rPr>
  </w:style>
  <w:style w:type="character" w:customStyle="1" w:styleId="73">
    <w:name w:val="Основной текст_"/>
    <w:basedOn w:val="2"/>
    <w:link w:val="74"/>
    <w:qFormat/>
    <w:uiPriority w:val="0"/>
    <w:rPr>
      <w:sz w:val="27"/>
      <w:szCs w:val="27"/>
      <w:shd w:val="clear" w:color="auto" w:fill="FFFFFF"/>
    </w:rPr>
  </w:style>
  <w:style w:type="paragraph" w:customStyle="1" w:styleId="74">
    <w:name w:val="Основной текст3"/>
    <w:basedOn w:val="1"/>
    <w:link w:val="73"/>
    <w:qFormat/>
    <w:uiPriority w:val="0"/>
    <w:pPr>
      <w:shd w:val="clear" w:color="auto" w:fill="FFFFFF"/>
      <w:suppressAutoHyphens w:val="0"/>
      <w:spacing w:before="6120" w:line="0" w:lineRule="atLeast"/>
      <w:ind w:hanging="520"/>
      <w:jc w:val="center"/>
    </w:pPr>
    <w:rPr>
      <w:rFonts w:ascii="Times New Roman" w:hAnsi="Times New Roman" w:eastAsia="Times New Roman" w:cs="Times New Roman"/>
      <w:kern w:val="0"/>
      <w:sz w:val="27"/>
      <w:szCs w:val="27"/>
      <w:lang w:val="ru-RU" w:eastAsia="ru-RU" w:bidi="ar-SA"/>
    </w:rPr>
  </w:style>
  <w:style w:type="character" w:customStyle="1" w:styleId="75">
    <w:name w:val="Основной текст2"/>
    <w:basedOn w:val="73"/>
    <w:qFormat/>
    <w:uiPriority w:val="0"/>
    <w:rPr>
      <w:rFonts w:ascii="Times New Roman" w:hAnsi="Times New Roman" w:eastAsia="Times New Roman" w:cs="Times New Roman"/>
      <w:spacing w:val="0"/>
      <w:sz w:val="27"/>
      <w:szCs w:val="27"/>
      <w:shd w:val="clear" w:color="auto" w:fill="FFFFFF"/>
    </w:rPr>
  </w:style>
  <w:style w:type="character" w:customStyle="1" w:styleId="76">
    <w:name w:val="Иc8нedтf2еe5рf0нedеe5тf2-сf1сf1ыfbлebкeaаe0"/>
    <w:qFormat/>
    <w:uiPriority w:val="99"/>
    <w:rPr>
      <w:color w:val="000080"/>
      <w:u w:val="single"/>
    </w:rPr>
  </w:style>
  <w:style w:type="paragraph" w:customStyle="1" w:styleId="77">
    <w:name w:val="Обычный (веб)1"/>
    <w:basedOn w:val="1"/>
    <w:qFormat/>
    <w:uiPriority w:val="99"/>
    <w:pPr>
      <w:spacing w:before="280" w:after="280" w:line="276" w:lineRule="auto"/>
    </w:pPr>
    <w:rPr>
      <w:rFonts w:ascii="Times New Roman" w:hAnsi="Times New Roman" w:eastAsia="Times New Roman" w:cs="Liberation Serif"/>
      <w:kern w:val="0"/>
      <w:lang w:val="ru-RU" w:eastAsia="en-US" w:bidi="ar-SA"/>
    </w:rPr>
  </w:style>
  <w:style w:type="character" w:customStyle="1" w:styleId="78">
    <w:name w:val="Font Style14"/>
    <w:basedOn w:val="47"/>
    <w:qFormat/>
    <w:uiPriority w:val="99"/>
    <w:rPr>
      <w:rFonts w:ascii="Cambria" w:hAnsi="Cambria" w:cs="Cambria"/>
      <w:sz w:val="20"/>
      <w:szCs w:val="20"/>
    </w:rPr>
  </w:style>
  <w:style w:type="paragraph" w:customStyle="1" w:styleId="79">
    <w:name w:val="Style4"/>
    <w:basedOn w:val="1"/>
    <w:qFormat/>
    <w:uiPriority w:val="99"/>
    <w:pPr>
      <w:widowControl w:val="0"/>
      <w:autoSpaceDE w:val="0"/>
      <w:spacing w:after="200" w:line="462" w:lineRule="exact"/>
      <w:ind w:firstLine="686"/>
      <w:jc w:val="both"/>
    </w:pPr>
    <w:rPr>
      <w:rFonts w:ascii="Calibri" w:hAnsi="Calibri" w:eastAsia="Times New Roman" w:cs="Calibri"/>
      <w:kern w:val="0"/>
      <w:sz w:val="22"/>
      <w:szCs w:val="22"/>
      <w:lang w:val="ru-RU" w:eastAsia="zh-CN" w:bidi="ar-SA"/>
    </w:rPr>
  </w:style>
  <w:style w:type="paragraph" w:customStyle="1" w:styleId="80">
    <w:name w:val="Красная строка1"/>
    <w:basedOn w:val="6"/>
    <w:qFormat/>
    <w:uiPriority w:val="99"/>
    <w:pPr>
      <w:widowControl/>
      <w:shd w:val="clear" w:color="auto" w:fill="auto"/>
      <w:spacing w:after="120" w:line="288" w:lineRule="auto"/>
      <w:ind w:firstLine="210"/>
    </w:pPr>
    <w:rPr>
      <w:rFonts w:eastAsia="Times New Roman"/>
      <w:kern w:val="0"/>
      <w:sz w:val="22"/>
      <w:szCs w:val="22"/>
      <w:lang w:eastAsia="zh-CN" w:bidi="ar-SA"/>
    </w:rPr>
  </w:style>
  <w:style w:type="paragraph" w:customStyle="1" w:styleId="81">
    <w:name w:val="Style3"/>
    <w:basedOn w:val="1"/>
    <w:qFormat/>
    <w:uiPriority w:val="99"/>
    <w:pPr>
      <w:widowControl w:val="0"/>
      <w:autoSpaceDE w:val="0"/>
      <w:spacing w:before="48" w:line="276" w:lineRule="exact"/>
      <w:ind w:left="697" w:firstLine="686"/>
      <w:jc w:val="both"/>
    </w:pPr>
    <w:rPr>
      <w:rFonts w:ascii="Cambria" w:hAnsi="Cambria" w:eastAsia="Times New Roman" w:cs="Cambria"/>
      <w:kern w:val="0"/>
      <w:sz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5231</Words>
  <Characters>29819</Characters>
  <Lines>248</Lines>
  <Paragraphs>69</Paragraphs>
  <TotalTime>0</TotalTime>
  <ScaleCrop>false</ScaleCrop>
  <LinksUpToDate>false</LinksUpToDate>
  <CharactersWithSpaces>34981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2013-05-16T12:42:00Z</dcterms:created>
  <dc:creator>Пользователь</dc:creator>
  <cp:lastModifiedBy>Наталья Владимировна</cp:lastModifiedBy>
  <cp:lastPrinted>2022-02-25T11:47:00Z</cp:lastPrinted>
  <dcterms:modified xsi:type="dcterms:W3CDTF">2026-01-22T14:22:17Z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C4E4760FB55A478AB1F443B73C1F3323_12</vt:lpwstr>
  </property>
</Properties>
</file>