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8E77" w14:textId="5E34118B" w:rsidR="000E278E" w:rsidRPr="001308BB" w:rsidRDefault="00A440A1">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Областное </w:t>
      </w:r>
      <w:r w:rsidR="00BF07A7" w:rsidRPr="001308BB">
        <w:rPr>
          <w:rFonts w:ascii="Times New Roman" w:eastAsia="Times New Roman" w:hAnsi="Times New Roman" w:cs="Times New Roman"/>
          <w:b/>
          <w:sz w:val="28"/>
        </w:rPr>
        <w:t>бюджетное учреждение</w:t>
      </w:r>
    </w:p>
    <w:p w14:paraId="003D11D3" w14:textId="77777777" w:rsidR="000E278E" w:rsidRPr="001308BB" w:rsidRDefault="00BF07A7">
      <w:pPr>
        <w:spacing w:after="0"/>
        <w:jc w:val="center"/>
        <w:rPr>
          <w:rFonts w:ascii="Times New Roman" w:eastAsia="Times New Roman" w:hAnsi="Times New Roman" w:cs="Times New Roman"/>
          <w:b/>
          <w:sz w:val="28"/>
        </w:rPr>
      </w:pPr>
      <w:r w:rsidRPr="001308BB">
        <w:rPr>
          <w:rFonts w:ascii="Times New Roman" w:eastAsia="Times New Roman" w:hAnsi="Times New Roman" w:cs="Times New Roman"/>
          <w:b/>
          <w:sz w:val="28"/>
        </w:rPr>
        <w:t>дополнительного образования</w:t>
      </w:r>
    </w:p>
    <w:p w14:paraId="41E16DAC" w14:textId="3CE7ECB6" w:rsidR="001308BB" w:rsidRDefault="00BF07A7">
      <w:pPr>
        <w:spacing w:after="0"/>
        <w:jc w:val="center"/>
        <w:rPr>
          <w:rFonts w:ascii="Times New Roman" w:eastAsia="Times New Roman" w:hAnsi="Times New Roman" w:cs="Times New Roman"/>
          <w:b/>
          <w:sz w:val="28"/>
        </w:rPr>
      </w:pPr>
      <w:r w:rsidRPr="001308BB">
        <w:rPr>
          <w:rFonts w:ascii="Times New Roman" w:eastAsia="Times New Roman" w:hAnsi="Times New Roman" w:cs="Times New Roman"/>
          <w:b/>
          <w:sz w:val="28"/>
        </w:rPr>
        <w:t>«</w:t>
      </w:r>
      <w:r w:rsidR="00A440A1">
        <w:rPr>
          <w:rFonts w:ascii="Times New Roman" w:eastAsia="Times New Roman" w:hAnsi="Times New Roman" w:cs="Times New Roman"/>
          <w:b/>
          <w:sz w:val="28"/>
        </w:rPr>
        <w:t>Липецкая д</w:t>
      </w:r>
      <w:r w:rsidRPr="001308BB">
        <w:rPr>
          <w:rFonts w:ascii="Times New Roman" w:eastAsia="Times New Roman" w:hAnsi="Times New Roman" w:cs="Times New Roman"/>
          <w:b/>
          <w:sz w:val="28"/>
        </w:rPr>
        <w:t>етская школа искусств №1</w:t>
      </w:r>
      <w:r w:rsidR="00C613A0">
        <w:rPr>
          <w:rFonts w:ascii="Times New Roman" w:eastAsia="Times New Roman" w:hAnsi="Times New Roman" w:cs="Times New Roman"/>
          <w:b/>
          <w:sz w:val="28"/>
        </w:rPr>
        <w:t xml:space="preserve"> имени М.И. Глинки</w:t>
      </w:r>
      <w:r w:rsidRPr="001308BB">
        <w:rPr>
          <w:rFonts w:ascii="Times New Roman" w:eastAsia="Times New Roman" w:hAnsi="Times New Roman" w:cs="Times New Roman"/>
          <w:b/>
          <w:sz w:val="28"/>
        </w:rPr>
        <w:t xml:space="preserve">» </w:t>
      </w:r>
    </w:p>
    <w:p w14:paraId="20CC672C" w14:textId="77777777" w:rsidR="000E278E" w:rsidRDefault="000E278E">
      <w:pPr>
        <w:spacing w:after="0" w:line="240" w:lineRule="auto"/>
        <w:ind w:firstLine="709"/>
        <w:jc w:val="center"/>
        <w:rPr>
          <w:rFonts w:ascii="Times New Roman" w:eastAsia="Times New Roman" w:hAnsi="Times New Roman" w:cs="Times New Roman"/>
          <w:b/>
          <w:sz w:val="28"/>
        </w:rPr>
      </w:pPr>
    </w:p>
    <w:p w14:paraId="5C9ED40E" w14:textId="77777777" w:rsidR="000E278E" w:rsidRDefault="000E278E">
      <w:pPr>
        <w:spacing w:after="0" w:line="240" w:lineRule="auto"/>
        <w:ind w:firstLine="709"/>
        <w:jc w:val="center"/>
        <w:rPr>
          <w:rFonts w:ascii="Times New Roman" w:eastAsia="Times New Roman" w:hAnsi="Times New Roman" w:cs="Times New Roman"/>
          <w:b/>
          <w:sz w:val="28"/>
        </w:rPr>
      </w:pPr>
    </w:p>
    <w:p w14:paraId="543A0B74" w14:textId="77777777" w:rsidR="000E278E" w:rsidRDefault="000E278E">
      <w:pPr>
        <w:spacing w:after="0" w:line="240" w:lineRule="auto"/>
        <w:ind w:firstLine="709"/>
        <w:jc w:val="center"/>
        <w:rPr>
          <w:rFonts w:ascii="Times New Roman" w:eastAsia="Times New Roman" w:hAnsi="Times New Roman" w:cs="Times New Roman"/>
          <w:b/>
          <w:sz w:val="28"/>
        </w:rPr>
      </w:pPr>
    </w:p>
    <w:p w14:paraId="51D65055" w14:textId="77777777" w:rsidR="000E278E" w:rsidRDefault="000E278E">
      <w:pPr>
        <w:spacing w:after="0" w:line="240" w:lineRule="auto"/>
        <w:ind w:firstLine="709"/>
        <w:jc w:val="center"/>
        <w:rPr>
          <w:rFonts w:ascii="Times New Roman" w:eastAsia="Times New Roman" w:hAnsi="Times New Roman" w:cs="Times New Roman"/>
          <w:b/>
          <w:sz w:val="28"/>
        </w:rPr>
      </w:pPr>
    </w:p>
    <w:p w14:paraId="25D4BC00" w14:textId="77777777" w:rsidR="000E278E" w:rsidRDefault="000E278E">
      <w:pPr>
        <w:spacing w:after="0" w:line="240" w:lineRule="auto"/>
        <w:ind w:firstLine="709"/>
        <w:jc w:val="center"/>
        <w:rPr>
          <w:rFonts w:ascii="Times New Roman" w:eastAsia="Times New Roman" w:hAnsi="Times New Roman" w:cs="Times New Roman"/>
          <w:b/>
          <w:sz w:val="28"/>
        </w:rPr>
      </w:pPr>
    </w:p>
    <w:p w14:paraId="6D3D0DC9" w14:textId="77777777" w:rsidR="000E278E" w:rsidRDefault="000E278E">
      <w:pPr>
        <w:spacing w:after="0" w:line="240" w:lineRule="auto"/>
        <w:ind w:firstLine="709"/>
        <w:jc w:val="center"/>
        <w:rPr>
          <w:rFonts w:ascii="Times New Roman" w:eastAsia="Times New Roman" w:hAnsi="Times New Roman" w:cs="Times New Roman"/>
          <w:b/>
          <w:sz w:val="28"/>
        </w:rPr>
      </w:pPr>
    </w:p>
    <w:p w14:paraId="5A46C44A" w14:textId="77777777" w:rsidR="000E278E" w:rsidRDefault="000E278E">
      <w:pPr>
        <w:spacing w:after="0" w:line="240" w:lineRule="auto"/>
        <w:ind w:firstLine="709"/>
        <w:jc w:val="center"/>
        <w:rPr>
          <w:rFonts w:ascii="Times New Roman" w:eastAsia="Times New Roman" w:hAnsi="Times New Roman" w:cs="Times New Roman"/>
          <w:sz w:val="20"/>
        </w:rPr>
      </w:pPr>
    </w:p>
    <w:p w14:paraId="67E536DA" w14:textId="626C57BA" w:rsidR="000E278E" w:rsidRDefault="00BF07A7">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ДОПОЛНИТЕЛЬНАЯ ПРЕДПРОФЕССИОНАЛЬНАЯ ПРОГРАММА В ОБЛАСТИ </w:t>
      </w:r>
    </w:p>
    <w:p w14:paraId="5F763F95" w14:textId="77777777" w:rsidR="000E278E" w:rsidRDefault="00BF07A7">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ХОРЕОГРАФИЧЕСКОГО ИСКУССТВА</w:t>
      </w:r>
    </w:p>
    <w:p w14:paraId="567210AB" w14:textId="77777777" w:rsidR="001308BB" w:rsidRDefault="001308BB">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«ХОРЕОГРАФИЧЕСКОЕ ТВОРЧЕСТВО»</w:t>
      </w:r>
    </w:p>
    <w:p w14:paraId="70F64C48" w14:textId="77777777" w:rsidR="001308BB" w:rsidRDefault="001308BB">
      <w:pPr>
        <w:spacing w:after="0" w:line="240" w:lineRule="auto"/>
        <w:ind w:firstLine="709"/>
        <w:jc w:val="center"/>
        <w:rPr>
          <w:rFonts w:ascii="Times New Roman" w:eastAsia="Times New Roman" w:hAnsi="Times New Roman" w:cs="Times New Roman"/>
          <w:b/>
          <w:sz w:val="28"/>
        </w:rPr>
      </w:pPr>
    </w:p>
    <w:p w14:paraId="33D95008" w14:textId="77777777" w:rsidR="001308BB" w:rsidRDefault="001308BB">
      <w:pPr>
        <w:spacing w:after="0" w:line="240" w:lineRule="auto"/>
        <w:ind w:firstLine="709"/>
        <w:jc w:val="center"/>
        <w:rPr>
          <w:rFonts w:ascii="Times New Roman" w:eastAsia="Times New Roman" w:hAnsi="Times New Roman" w:cs="Times New Roman"/>
          <w:b/>
          <w:sz w:val="28"/>
        </w:rPr>
      </w:pPr>
    </w:p>
    <w:p w14:paraId="32E00FB5" w14:textId="77777777" w:rsidR="000E278E" w:rsidRDefault="000E278E">
      <w:pPr>
        <w:spacing w:after="0" w:line="240" w:lineRule="auto"/>
        <w:ind w:firstLine="709"/>
        <w:jc w:val="center"/>
        <w:rPr>
          <w:rFonts w:ascii="Times New Roman" w:eastAsia="Times New Roman" w:hAnsi="Times New Roman" w:cs="Times New Roman"/>
          <w:b/>
          <w:sz w:val="28"/>
        </w:rPr>
      </w:pPr>
    </w:p>
    <w:p w14:paraId="58C7738F" w14:textId="77777777" w:rsidR="000E278E" w:rsidRDefault="000E278E">
      <w:pPr>
        <w:spacing w:after="0" w:line="240" w:lineRule="auto"/>
        <w:ind w:firstLine="709"/>
        <w:jc w:val="center"/>
        <w:rPr>
          <w:rFonts w:ascii="Times New Roman" w:eastAsia="Times New Roman" w:hAnsi="Times New Roman" w:cs="Times New Roman"/>
          <w:b/>
          <w:sz w:val="28"/>
        </w:rPr>
      </w:pPr>
    </w:p>
    <w:p w14:paraId="76A928DC" w14:textId="77777777" w:rsidR="00683AA8" w:rsidRDefault="00BF07A7" w:rsidP="001308BB">
      <w:pPr>
        <w:spacing w:after="0"/>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14:paraId="5291800C" w14:textId="47A65E65" w:rsidR="000E278E" w:rsidRPr="001308BB" w:rsidRDefault="00683AA8" w:rsidP="001308BB">
      <w:pPr>
        <w:spacing w:after="0"/>
        <w:ind w:firstLine="709"/>
        <w:jc w:val="center"/>
        <w:rPr>
          <w:rFonts w:ascii="Times New Roman" w:eastAsia="Times New Roman" w:hAnsi="Times New Roman" w:cs="Times New Roman"/>
          <w:b/>
          <w:sz w:val="28"/>
        </w:rPr>
      </w:pPr>
      <w:r w:rsidRPr="001308BB">
        <w:rPr>
          <w:rFonts w:ascii="Times New Roman" w:eastAsia="Times New Roman" w:hAnsi="Times New Roman" w:cs="Times New Roman"/>
          <w:b/>
          <w:sz w:val="28"/>
        </w:rPr>
        <w:t>В.0</w:t>
      </w:r>
      <w:r w:rsidR="0087093E">
        <w:rPr>
          <w:rFonts w:ascii="Times New Roman" w:eastAsia="Times New Roman" w:hAnsi="Times New Roman" w:cs="Times New Roman"/>
          <w:b/>
          <w:sz w:val="28"/>
        </w:rPr>
        <w:t>1</w:t>
      </w:r>
      <w:r w:rsidRPr="001308BB">
        <w:rPr>
          <w:rFonts w:ascii="Times New Roman" w:eastAsia="Times New Roman" w:hAnsi="Times New Roman" w:cs="Times New Roman"/>
          <w:b/>
          <w:color w:val="FF0000"/>
          <w:sz w:val="28"/>
          <w:shd w:val="clear" w:color="auto" w:fill="FFFF00"/>
        </w:rPr>
        <w:t xml:space="preserve"> </w:t>
      </w:r>
      <w:r w:rsidR="00BF07A7" w:rsidRPr="001308BB">
        <w:rPr>
          <w:rFonts w:ascii="Times New Roman" w:eastAsia="Times New Roman" w:hAnsi="Times New Roman" w:cs="Times New Roman"/>
          <w:b/>
          <w:sz w:val="28"/>
        </w:rPr>
        <w:t>МУЗЫКАЛЬНОЕ ИСПОЛНИТЕЛЬСТВО</w:t>
      </w:r>
    </w:p>
    <w:p w14:paraId="32EA3D94" w14:textId="77777777" w:rsidR="000E278E" w:rsidRDefault="000E278E">
      <w:pPr>
        <w:spacing w:after="0" w:line="240" w:lineRule="auto"/>
        <w:ind w:firstLine="709"/>
        <w:jc w:val="center"/>
        <w:rPr>
          <w:rFonts w:ascii="Times New Roman" w:eastAsia="Times New Roman" w:hAnsi="Times New Roman" w:cs="Times New Roman"/>
          <w:b/>
          <w:sz w:val="28"/>
        </w:rPr>
      </w:pPr>
    </w:p>
    <w:p w14:paraId="5F491BD9" w14:textId="77777777" w:rsidR="000E278E" w:rsidRDefault="000E278E">
      <w:pPr>
        <w:spacing w:after="0" w:line="240" w:lineRule="auto"/>
        <w:ind w:firstLine="709"/>
        <w:jc w:val="center"/>
        <w:rPr>
          <w:rFonts w:ascii="Times New Roman" w:eastAsia="Times New Roman" w:hAnsi="Times New Roman" w:cs="Times New Roman"/>
          <w:b/>
          <w:sz w:val="28"/>
        </w:rPr>
      </w:pPr>
    </w:p>
    <w:p w14:paraId="12BE3FCF" w14:textId="77777777" w:rsidR="000E278E" w:rsidRPr="001308BB" w:rsidRDefault="000E278E">
      <w:pPr>
        <w:spacing w:after="0" w:line="240" w:lineRule="auto"/>
        <w:ind w:firstLine="709"/>
        <w:jc w:val="center"/>
        <w:rPr>
          <w:rFonts w:ascii="Times New Roman" w:eastAsia="Times New Roman" w:hAnsi="Times New Roman" w:cs="Times New Roman"/>
          <w:b/>
          <w:sz w:val="28"/>
        </w:rPr>
      </w:pPr>
    </w:p>
    <w:p w14:paraId="27A291DC" w14:textId="77777777" w:rsidR="000E278E" w:rsidRPr="001308BB" w:rsidRDefault="000E278E">
      <w:pPr>
        <w:spacing w:after="0" w:line="240" w:lineRule="auto"/>
        <w:ind w:firstLine="709"/>
        <w:jc w:val="center"/>
        <w:rPr>
          <w:rFonts w:ascii="Times New Roman" w:eastAsia="Times New Roman" w:hAnsi="Times New Roman" w:cs="Times New Roman"/>
          <w:b/>
          <w:sz w:val="28"/>
        </w:rPr>
      </w:pPr>
    </w:p>
    <w:p w14:paraId="22C27E77" w14:textId="77777777" w:rsidR="000E278E" w:rsidRPr="001308BB" w:rsidRDefault="00BF07A7">
      <w:pPr>
        <w:spacing w:after="0" w:line="240" w:lineRule="auto"/>
        <w:ind w:firstLine="709"/>
        <w:jc w:val="center"/>
        <w:rPr>
          <w:rFonts w:ascii="Times New Roman" w:eastAsia="Times New Roman" w:hAnsi="Times New Roman" w:cs="Times New Roman"/>
          <w:b/>
          <w:sz w:val="36"/>
        </w:rPr>
      </w:pPr>
      <w:r w:rsidRPr="001308BB">
        <w:rPr>
          <w:rFonts w:ascii="Times New Roman" w:eastAsia="Times New Roman" w:hAnsi="Times New Roman" w:cs="Times New Roman"/>
          <w:b/>
          <w:sz w:val="36"/>
        </w:rPr>
        <w:t xml:space="preserve"> ПРОГРАММА </w:t>
      </w:r>
    </w:p>
    <w:p w14:paraId="1A7A5108" w14:textId="77777777" w:rsidR="000E278E" w:rsidRPr="001308BB" w:rsidRDefault="00BF07A7">
      <w:pPr>
        <w:spacing w:after="0"/>
        <w:ind w:firstLine="709"/>
        <w:jc w:val="center"/>
        <w:rPr>
          <w:rFonts w:ascii="Times New Roman" w:eastAsia="Times New Roman" w:hAnsi="Times New Roman" w:cs="Times New Roman"/>
          <w:b/>
          <w:sz w:val="36"/>
        </w:rPr>
      </w:pPr>
      <w:r w:rsidRPr="001308BB">
        <w:rPr>
          <w:rFonts w:ascii="Times New Roman" w:eastAsia="Times New Roman" w:hAnsi="Times New Roman" w:cs="Times New Roman"/>
          <w:b/>
          <w:sz w:val="36"/>
        </w:rPr>
        <w:t xml:space="preserve">по учебному предмету </w:t>
      </w:r>
    </w:p>
    <w:p w14:paraId="6183636A" w14:textId="53EA3F5E" w:rsidR="000E278E" w:rsidRPr="001308BB" w:rsidRDefault="00683AA8" w:rsidP="00683AA8">
      <w:pPr>
        <w:spacing w:after="0"/>
        <w:ind w:firstLine="709"/>
        <w:jc w:val="center"/>
        <w:rPr>
          <w:rFonts w:ascii="Times New Roman" w:eastAsia="Times New Roman" w:hAnsi="Times New Roman" w:cs="Times New Roman"/>
          <w:b/>
          <w:sz w:val="36"/>
          <w:szCs w:val="36"/>
        </w:rPr>
      </w:pPr>
      <w:r w:rsidRPr="001308BB">
        <w:rPr>
          <w:rFonts w:ascii="Times New Roman" w:eastAsia="Times New Roman" w:hAnsi="Times New Roman" w:cs="Times New Roman"/>
          <w:b/>
          <w:sz w:val="52"/>
          <w:szCs w:val="36"/>
        </w:rPr>
        <w:t>В.0</w:t>
      </w:r>
      <w:r w:rsidR="0087093E">
        <w:rPr>
          <w:rFonts w:ascii="Times New Roman" w:eastAsia="Times New Roman" w:hAnsi="Times New Roman" w:cs="Times New Roman"/>
          <w:b/>
          <w:sz w:val="52"/>
          <w:szCs w:val="36"/>
        </w:rPr>
        <w:t>1</w:t>
      </w:r>
      <w:bookmarkStart w:id="0" w:name="_GoBack"/>
      <w:bookmarkEnd w:id="0"/>
      <w:r w:rsidRPr="001308BB">
        <w:rPr>
          <w:rFonts w:ascii="Times New Roman" w:eastAsia="Times New Roman" w:hAnsi="Times New Roman" w:cs="Times New Roman"/>
          <w:b/>
          <w:sz w:val="52"/>
          <w:szCs w:val="36"/>
        </w:rPr>
        <w:t>.</w:t>
      </w:r>
      <w:r w:rsidR="001308BB" w:rsidRPr="001308BB">
        <w:rPr>
          <w:rFonts w:ascii="Times New Roman" w:eastAsia="Times New Roman" w:hAnsi="Times New Roman" w:cs="Times New Roman"/>
          <w:b/>
          <w:sz w:val="52"/>
          <w:szCs w:val="36"/>
        </w:rPr>
        <w:t xml:space="preserve"> «МУЗЫКАЛЬН</w:t>
      </w:r>
      <w:r w:rsidR="00A440A1">
        <w:rPr>
          <w:rFonts w:ascii="Times New Roman" w:eastAsia="Times New Roman" w:hAnsi="Times New Roman" w:cs="Times New Roman"/>
          <w:b/>
          <w:sz w:val="52"/>
          <w:szCs w:val="36"/>
        </w:rPr>
        <w:t>ЫЙ</w:t>
      </w:r>
      <w:r w:rsidR="001308BB" w:rsidRPr="001308BB">
        <w:rPr>
          <w:rFonts w:ascii="Times New Roman" w:eastAsia="Times New Roman" w:hAnsi="Times New Roman" w:cs="Times New Roman"/>
          <w:b/>
          <w:sz w:val="52"/>
          <w:szCs w:val="36"/>
        </w:rPr>
        <w:t xml:space="preserve"> </w:t>
      </w:r>
      <w:r w:rsidRPr="001308BB">
        <w:rPr>
          <w:rFonts w:ascii="Times New Roman" w:eastAsia="Times New Roman" w:hAnsi="Times New Roman" w:cs="Times New Roman"/>
          <w:b/>
          <w:sz w:val="52"/>
          <w:szCs w:val="36"/>
        </w:rPr>
        <w:t>ИНСТРУМЕНТ</w:t>
      </w:r>
      <w:r w:rsidR="001308BB" w:rsidRPr="001308BB">
        <w:rPr>
          <w:rFonts w:ascii="Times New Roman" w:eastAsia="Times New Roman" w:hAnsi="Times New Roman" w:cs="Times New Roman"/>
          <w:b/>
          <w:sz w:val="52"/>
          <w:szCs w:val="36"/>
        </w:rPr>
        <w:t>»</w:t>
      </w:r>
    </w:p>
    <w:p w14:paraId="0889CC9A" w14:textId="77777777" w:rsidR="000E278E" w:rsidRDefault="00BF07A7">
      <w:pPr>
        <w:spacing w:after="0" w:line="240" w:lineRule="auto"/>
        <w:ind w:firstLine="709"/>
        <w:jc w:val="center"/>
        <w:rPr>
          <w:rFonts w:ascii="Times New Roman" w:eastAsia="Times New Roman" w:hAnsi="Times New Roman" w:cs="Times New Roman"/>
          <w:b/>
          <w:sz w:val="42"/>
        </w:rPr>
      </w:pPr>
      <w:r>
        <w:rPr>
          <w:rFonts w:ascii="Times New Roman" w:eastAsia="Times New Roman" w:hAnsi="Times New Roman" w:cs="Times New Roman"/>
          <w:b/>
          <w:sz w:val="42"/>
        </w:rPr>
        <w:t>(ударные инструменты)</w:t>
      </w:r>
    </w:p>
    <w:p w14:paraId="297AE36C" w14:textId="77777777" w:rsidR="000E278E" w:rsidRDefault="000E278E">
      <w:pPr>
        <w:suppressAutoHyphens/>
        <w:spacing w:after="410" w:line="360" w:lineRule="auto"/>
        <w:ind w:firstLine="709"/>
        <w:jc w:val="center"/>
        <w:rPr>
          <w:rFonts w:ascii="Calibri" w:eastAsia="Calibri" w:hAnsi="Calibri" w:cs="Calibri"/>
          <w:sz w:val="31"/>
          <w:shd w:val="clear" w:color="auto" w:fill="FFFFFF"/>
        </w:rPr>
      </w:pPr>
    </w:p>
    <w:p w14:paraId="6A7377E7" w14:textId="77777777" w:rsidR="000E278E" w:rsidRDefault="000E278E">
      <w:pPr>
        <w:suppressAutoHyphens/>
        <w:spacing w:after="0" w:line="360" w:lineRule="auto"/>
        <w:ind w:firstLine="709"/>
        <w:jc w:val="center"/>
        <w:rPr>
          <w:rFonts w:ascii="Calibri" w:eastAsia="Calibri" w:hAnsi="Calibri" w:cs="Calibri"/>
          <w:sz w:val="31"/>
          <w:shd w:val="clear" w:color="auto" w:fill="FFFFFF"/>
        </w:rPr>
      </w:pPr>
    </w:p>
    <w:p w14:paraId="6ACBD8AB" w14:textId="77777777" w:rsidR="000E278E" w:rsidRDefault="000E278E">
      <w:pPr>
        <w:suppressAutoHyphens/>
        <w:spacing w:after="0" w:line="360" w:lineRule="auto"/>
        <w:ind w:firstLine="709"/>
        <w:jc w:val="center"/>
        <w:rPr>
          <w:rFonts w:ascii="Calibri" w:eastAsia="Calibri" w:hAnsi="Calibri" w:cs="Calibri"/>
          <w:sz w:val="31"/>
          <w:shd w:val="clear" w:color="auto" w:fill="FFFFFF"/>
        </w:rPr>
      </w:pPr>
    </w:p>
    <w:p w14:paraId="4153DD69" w14:textId="77777777" w:rsidR="0087093E" w:rsidRDefault="0087093E">
      <w:pPr>
        <w:suppressAutoHyphens/>
        <w:spacing w:after="0" w:line="360" w:lineRule="auto"/>
        <w:ind w:firstLine="709"/>
        <w:jc w:val="center"/>
        <w:rPr>
          <w:rFonts w:ascii="Calibri" w:eastAsia="Calibri" w:hAnsi="Calibri" w:cs="Calibri"/>
          <w:sz w:val="31"/>
          <w:shd w:val="clear" w:color="auto" w:fill="FFFFFF"/>
        </w:rPr>
      </w:pPr>
    </w:p>
    <w:p w14:paraId="29440CB6" w14:textId="77777777" w:rsidR="000E278E" w:rsidRDefault="00BF07A7">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Липецк </w:t>
      </w:r>
    </w:p>
    <w:p w14:paraId="32A86DDF" w14:textId="0D934D97" w:rsidR="000E278E" w:rsidRDefault="00BF07A7">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20</w:t>
      </w:r>
      <w:r w:rsidR="00243942">
        <w:rPr>
          <w:rFonts w:ascii="Times New Roman" w:eastAsia="Times New Roman" w:hAnsi="Times New Roman" w:cs="Times New Roman"/>
          <w:b/>
          <w:color w:val="000000"/>
          <w:sz w:val="28"/>
          <w:shd w:val="clear" w:color="auto" w:fill="FFFFFF"/>
        </w:rPr>
        <w:t>2</w:t>
      </w:r>
      <w:r w:rsidR="00A440A1">
        <w:rPr>
          <w:rFonts w:ascii="Times New Roman" w:eastAsia="Times New Roman" w:hAnsi="Times New Roman" w:cs="Times New Roman"/>
          <w:b/>
          <w:color w:val="000000"/>
          <w:sz w:val="28"/>
          <w:shd w:val="clear" w:color="auto" w:fill="FFFFFF"/>
        </w:rPr>
        <w:t>5</w:t>
      </w:r>
    </w:p>
    <w:p w14:paraId="007B1292" w14:textId="74DF1927" w:rsidR="000E278E" w:rsidRPr="00044CBB" w:rsidRDefault="00BE5B0F" w:rsidP="00044CBB">
      <w:pPr>
        <w:pageBreakBefore/>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w:t>
      </w:r>
      <w:r w:rsidR="00683AA8" w:rsidRPr="00044CBB">
        <w:rPr>
          <w:rFonts w:ascii="Times New Roman" w:eastAsia="Times New Roman" w:hAnsi="Times New Roman" w:cs="Times New Roman"/>
          <w:b/>
          <w:sz w:val="28"/>
          <w:szCs w:val="28"/>
        </w:rPr>
        <w:t>тр</w:t>
      </w:r>
      <w:r w:rsidR="00BF07A7" w:rsidRPr="00044CBB">
        <w:rPr>
          <w:rFonts w:ascii="Times New Roman" w:eastAsia="Times New Roman" w:hAnsi="Times New Roman" w:cs="Times New Roman"/>
          <w:b/>
          <w:sz w:val="28"/>
          <w:szCs w:val="28"/>
        </w:rPr>
        <w:t>уктура программы учебного предмета</w:t>
      </w:r>
    </w:p>
    <w:p w14:paraId="0C842436" w14:textId="77777777" w:rsidR="000E278E" w:rsidRPr="00044CBB" w:rsidRDefault="000E278E" w:rsidP="00044CBB">
      <w:pPr>
        <w:spacing w:after="0"/>
        <w:ind w:firstLine="709"/>
        <w:rPr>
          <w:rFonts w:ascii="Times New Roman" w:eastAsia="Times New Roman" w:hAnsi="Times New Roman" w:cs="Times New Roman"/>
          <w:sz w:val="28"/>
          <w:szCs w:val="28"/>
        </w:rPr>
      </w:pPr>
    </w:p>
    <w:p w14:paraId="446DF5CC"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I.</w:t>
      </w:r>
      <w:r w:rsidRPr="00044CBB">
        <w:rPr>
          <w:rFonts w:ascii="Times New Roman" w:eastAsia="Times New Roman" w:hAnsi="Times New Roman" w:cs="Times New Roman"/>
          <w:b/>
          <w:sz w:val="28"/>
          <w:szCs w:val="28"/>
        </w:rPr>
        <w:tab/>
        <w:t>Пояснительная записка</w:t>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p>
    <w:p w14:paraId="497B71B5"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Характеристика учебного предмета, его место и роль в образовательном процессе;</w:t>
      </w:r>
    </w:p>
    <w:p w14:paraId="1FC5FFC7"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Срок реализации учебного предмета;</w:t>
      </w:r>
    </w:p>
    <w:p w14:paraId="09F232AA"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Объем учебного времени, предусмотренный учебным планом образовательного</w:t>
      </w:r>
    </w:p>
    <w:p w14:paraId="2B8E4E2B"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учреждения на реализацию учебного предмета;</w:t>
      </w:r>
    </w:p>
    <w:p w14:paraId="0D599A1F"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Форма проведения учебных аудиторных занятий;</w:t>
      </w:r>
    </w:p>
    <w:p w14:paraId="417A4A37"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Цели и задачи учебного предмета;</w:t>
      </w:r>
    </w:p>
    <w:p w14:paraId="0B7DE73E"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Обоснование структуры программы учебного предмета;</w:t>
      </w:r>
    </w:p>
    <w:p w14:paraId="781CDF08"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xml:space="preserve">- Методы обучения; </w:t>
      </w:r>
    </w:p>
    <w:p w14:paraId="06A527E0"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Описание материально-технических условий реализации учебного предмета;</w:t>
      </w:r>
    </w:p>
    <w:p w14:paraId="08F77A7F" w14:textId="77777777" w:rsidR="000E278E" w:rsidRPr="00044CBB" w:rsidRDefault="000E278E" w:rsidP="00044CBB">
      <w:pPr>
        <w:spacing w:after="0"/>
        <w:rPr>
          <w:rFonts w:ascii="Times New Roman" w:eastAsia="Times New Roman" w:hAnsi="Times New Roman" w:cs="Times New Roman"/>
          <w:i/>
          <w:sz w:val="28"/>
          <w:szCs w:val="28"/>
        </w:rPr>
      </w:pPr>
    </w:p>
    <w:p w14:paraId="1922FD81"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II.</w:t>
      </w:r>
      <w:r w:rsidRPr="00044CBB">
        <w:rPr>
          <w:rFonts w:ascii="Times New Roman" w:eastAsia="Times New Roman" w:hAnsi="Times New Roman" w:cs="Times New Roman"/>
          <w:b/>
          <w:sz w:val="28"/>
          <w:szCs w:val="28"/>
        </w:rPr>
        <w:tab/>
        <w:t>Содержание учебного предмета</w:t>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p>
    <w:p w14:paraId="6E640D82"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Сведения о затратах учебного времени;</w:t>
      </w:r>
    </w:p>
    <w:p w14:paraId="0F6737A7"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Годовые требования по классам;</w:t>
      </w:r>
    </w:p>
    <w:p w14:paraId="05CECC3A" w14:textId="77777777" w:rsidR="000E278E" w:rsidRPr="00044CBB" w:rsidRDefault="000E278E" w:rsidP="00044CBB">
      <w:pPr>
        <w:spacing w:after="0"/>
        <w:rPr>
          <w:rFonts w:ascii="Times New Roman" w:eastAsia="Times New Roman" w:hAnsi="Times New Roman" w:cs="Times New Roman"/>
          <w:i/>
          <w:sz w:val="28"/>
          <w:szCs w:val="28"/>
        </w:rPr>
      </w:pPr>
    </w:p>
    <w:p w14:paraId="697D7647" w14:textId="77777777" w:rsid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III.</w:t>
      </w:r>
      <w:r w:rsidRPr="00044CBB">
        <w:rPr>
          <w:rFonts w:ascii="Times New Roman" w:eastAsia="Times New Roman" w:hAnsi="Times New Roman" w:cs="Times New Roman"/>
          <w:b/>
          <w:sz w:val="28"/>
          <w:szCs w:val="28"/>
        </w:rPr>
        <w:tab/>
        <w:t>Требования к уровню подготовки обучающихся</w:t>
      </w:r>
      <w:r w:rsidRPr="00044CBB">
        <w:rPr>
          <w:rFonts w:ascii="Times New Roman" w:eastAsia="Times New Roman" w:hAnsi="Times New Roman" w:cs="Times New Roman"/>
          <w:b/>
          <w:sz w:val="28"/>
          <w:szCs w:val="28"/>
        </w:rPr>
        <w:tab/>
      </w:r>
    </w:p>
    <w:p w14:paraId="0D2F7E41"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p>
    <w:p w14:paraId="720B2BC6"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IV.</w:t>
      </w:r>
      <w:r w:rsidRPr="00044CBB">
        <w:rPr>
          <w:rFonts w:ascii="Times New Roman" w:eastAsia="Times New Roman" w:hAnsi="Times New Roman" w:cs="Times New Roman"/>
          <w:b/>
          <w:sz w:val="28"/>
          <w:szCs w:val="28"/>
        </w:rPr>
        <w:tab/>
        <w:t xml:space="preserve">Формы и методы контроля, система оценок </w:t>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p>
    <w:p w14:paraId="319B328F"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xml:space="preserve">- Аттестация: цели, виды, форма, содержание; </w:t>
      </w:r>
    </w:p>
    <w:p w14:paraId="29EF5385"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Контрольные требования на разных этапах обучения;</w:t>
      </w:r>
    </w:p>
    <w:p w14:paraId="5D63D84D"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Критерии оценки;</w:t>
      </w:r>
    </w:p>
    <w:p w14:paraId="5A6DEAA5" w14:textId="77777777" w:rsidR="000E278E" w:rsidRPr="00044CBB" w:rsidRDefault="000E278E" w:rsidP="00044CBB">
      <w:pPr>
        <w:spacing w:after="0"/>
        <w:rPr>
          <w:rFonts w:ascii="Times New Roman" w:eastAsia="Times New Roman" w:hAnsi="Times New Roman" w:cs="Times New Roman"/>
          <w:i/>
          <w:sz w:val="28"/>
          <w:szCs w:val="28"/>
        </w:rPr>
      </w:pPr>
    </w:p>
    <w:p w14:paraId="45CFB2A1"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V.</w:t>
      </w:r>
      <w:r w:rsidRPr="00044CBB">
        <w:rPr>
          <w:rFonts w:ascii="Times New Roman" w:eastAsia="Times New Roman" w:hAnsi="Times New Roman" w:cs="Times New Roman"/>
          <w:b/>
          <w:sz w:val="28"/>
          <w:szCs w:val="28"/>
        </w:rPr>
        <w:tab/>
        <w:t>Методическое обеспечение учебного процесса</w:t>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p>
    <w:p w14:paraId="4C04998A"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Методические рекомендации преподавателям;</w:t>
      </w:r>
    </w:p>
    <w:p w14:paraId="67830ECF" w14:textId="77777777" w:rsidR="000E278E" w:rsidRPr="00044CBB" w:rsidRDefault="00BF07A7" w:rsidP="00044CBB">
      <w:pPr>
        <w:spacing w:after="0"/>
        <w:rPr>
          <w:rFonts w:ascii="Times New Roman" w:eastAsia="Times New Roman" w:hAnsi="Times New Roman" w:cs="Times New Roman"/>
          <w:sz w:val="28"/>
          <w:szCs w:val="28"/>
        </w:rPr>
      </w:pPr>
      <w:r w:rsidRPr="00044CBB">
        <w:rPr>
          <w:rFonts w:ascii="Times New Roman" w:eastAsia="Times New Roman" w:hAnsi="Times New Roman" w:cs="Times New Roman"/>
          <w:i/>
          <w:sz w:val="28"/>
          <w:szCs w:val="28"/>
        </w:rPr>
        <w:t xml:space="preserve">- Методические рекомендации по организации самостоятельной работы </w:t>
      </w:r>
      <w:r w:rsidRPr="00044CBB">
        <w:rPr>
          <w:rFonts w:ascii="Times New Roman" w:eastAsia="Times New Roman" w:hAnsi="Times New Roman" w:cs="Times New Roman"/>
          <w:i/>
          <w:sz w:val="28"/>
          <w:szCs w:val="28"/>
        </w:rPr>
        <w:tab/>
        <w:t>обучающихся</w:t>
      </w:r>
      <w:r w:rsidRPr="00044CBB">
        <w:rPr>
          <w:rFonts w:ascii="Times New Roman" w:eastAsia="Times New Roman" w:hAnsi="Times New Roman" w:cs="Times New Roman"/>
          <w:sz w:val="28"/>
          <w:szCs w:val="28"/>
        </w:rPr>
        <w:t>;</w:t>
      </w:r>
    </w:p>
    <w:p w14:paraId="29DC0693" w14:textId="77777777" w:rsidR="000E278E" w:rsidRPr="00044CBB" w:rsidRDefault="000E278E" w:rsidP="00044CBB">
      <w:pPr>
        <w:spacing w:after="0"/>
        <w:rPr>
          <w:rFonts w:ascii="Times New Roman" w:eastAsia="Times New Roman" w:hAnsi="Times New Roman" w:cs="Times New Roman"/>
          <w:sz w:val="28"/>
          <w:szCs w:val="28"/>
        </w:rPr>
      </w:pPr>
    </w:p>
    <w:p w14:paraId="78F4F40A"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VI.</w:t>
      </w:r>
      <w:r w:rsidRPr="00044CBB">
        <w:rPr>
          <w:rFonts w:ascii="Times New Roman" w:eastAsia="Times New Roman" w:hAnsi="Times New Roman" w:cs="Times New Roman"/>
          <w:b/>
          <w:sz w:val="28"/>
          <w:szCs w:val="28"/>
        </w:rPr>
        <w:tab/>
        <w:t>Списки рекомендуемой нотной и методической литературы</w:t>
      </w:r>
      <w:r w:rsidRPr="00044CBB">
        <w:rPr>
          <w:rFonts w:ascii="Times New Roman" w:eastAsia="Times New Roman" w:hAnsi="Times New Roman" w:cs="Times New Roman"/>
          <w:b/>
          <w:sz w:val="28"/>
          <w:szCs w:val="28"/>
        </w:rPr>
        <w:tab/>
      </w:r>
      <w:r w:rsidRPr="00044CBB">
        <w:rPr>
          <w:rFonts w:ascii="Times New Roman" w:eastAsia="Times New Roman" w:hAnsi="Times New Roman" w:cs="Times New Roman"/>
          <w:b/>
          <w:sz w:val="28"/>
          <w:szCs w:val="28"/>
        </w:rPr>
        <w:tab/>
      </w:r>
    </w:p>
    <w:p w14:paraId="68431E23"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Список рекомендуемой нотной литературы;</w:t>
      </w:r>
    </w:p>
    <w:p w14:paraId="71E82451"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Список рекомендуемой методической литературы.</w:t>
      </w:r>
    </w:p>
    <w:p w14:paraId="71C61E13" w14:textId="77777777" w:rsidR="000E278E" w:rsidRPr="00044CBB" w:rsidRDefault="000E278E" w:rsidP="00044CBB">
      <w:pPr>
        <w:spacing w:after="0"/>
        <w:ind w:firstLine="709"/>
        <w:rPr>
          <w:rFonts w:ascii="Times New Roman" w:eastAsia="Times New Roman" w:hAnsi="Times New Roman" w:cs="Times New Roman"/>
          <w:sz w:val="28"/>
          <w:szCs w:val="28"/>
        </w:rPr>
      </w:pPr>
    </w:p>
    <w:p w14:paraId="587CB969" w14:textId="77777777" w:rsidR="000E278E" w:rsidRPr="00044CBB" w:rsidRDefault="000E278E" w:rsidP="00044CBB">
      <w:pPr>
        <w:spacing w:after="0"/>
        <w:ind w:firstLine="709"/>
        <w:rPr>
          <w:rFonts w:ascii="Times New Roman" w:eastAsia="Times New Roman" w:hAnsi="Times New Roman" w:cs="Times New Roman"/>
          <w:sz w:val="28"/>
          <w:szCs w:val="28"/>
        </w:rPr>
      </w:pPr>
    </w:p>
    <w:p w14:paraId="43E1CA62" w14:textId="77777777" w:rsidR="000E278E" w:rsidRPr="00044CBB" w:rsidRDefault="000E278E" w:rsidP="00044CBB">
      <w:pPr>
        <w:spacing w:after="0"/>
        <w:ind w:firstLine="709"/>
        <w:rPr>
          <w:rFonts w:ascii="Times New Roman" w:eastAsia="Times New Roman" w:hAnsi="Times New Roman" w:cs="Times New Roman"/>
          <w:sz w:val="28"/>
          <w:szCs w:val="28"/>
        </w:rPr>
      </w:pPr>
    </w:p>
    <w:p w14:paraId="481DF841" w14:textId="77777777" w:rsidR="000E278E" w:rsidRPr="00044CBB" w:rsidRDefault="000E278E" w:rsidP="00044CBB">
      <w:pPr>
        <w:spacing w:after="0"/>
        <w:ind w:firstLine="709"/>
        <w:rPr>
          <w:rFonts w:ascii="Times New Roman" w:eastAsia="Times New Roman" w:hAnsi="Times New Roman" w:cs="Times New Roman"/>
          <w:sz w:val="28"/>
          <w:szCs w:val="28"/>
        </w:rPr>
      </w:pPr>
    </w:p>
    <w:p w14:paraId="40C9A99C" w14:textId="77777777" w:rsidR="000E278E" w:rsidRDefault="00044CBB" w:rsidP="00044CBB">
      <w:pPr>
        <w:tabs>
          <w:tab w:val="left" w:pos="28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lang w:val="en-US"/>
        </w:rPr>
        <w:lastRenderedPageBreak/>
        <w:t>I</w:t>
      </w:r>
      <w:r w:rsidRPr="00044CBB">
        <w:rPr>
          <w:rFonts w:ascii="Times New Roman" w:eastAsia="Times New Roman" w:hAnsi="Times New Roman" w:cs="Times New Roman"/>
          <w:b/>
          <w:sz w:val="28"/>
        </w:rPr>
        <w:t>.</w:t>
      </w:r>
      <w:r w:rsidR="00BF07A7">
        <w:rPr>
          <w:rFonts w:ascii="Times New Roman" w:eastAsia="Times New Roman" w:hAnsi="Times New Roman" w:cs="Times New Roman"/>
          <w:b/>
          <w:sz w:val="28"/>
        </w:rPr>
        <w:t>Пояснительная записка</w:t>
      </w:r>
    </w:p>
    <w:p w14:paraId="137C90E7" w14:textId="77777777" w:rsidR="000E278E" w:rsidRDefault="000E278E">
      <w:pPr>
        <w:spacing w:after="0" w:line="240" w:lineRule="auto"/>
        <w:ind w:firstLine="709"/>
        <w:jc w:val="center"/>
        <w:rPr>
          <w:rFonts w:ascii="Times New Roman" w:eastAsia="Times New Roman" w:hAnsi="Times New Roman" w:cs="Times New Roman"/>
          <w:sz w:val="28"/>
        </w:rPr>
      </w:pPr>
    </w:p>
    <w:p w14:paraId="2CCFAF7B" w14:textId="77777777" w:rsidR="000E278E" w:rsidRPr="00044CBB" w:rsidRDefault="00044CBB" w:rsidP="00044CBB">
      <w:pPr>
        <w:spacing w:after="0"/>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 xml:space="preserve">- </w:t>
      </w:r>
      <w:r w:rsidR="00BF07A7" w:rsidRPr="00044CBB">
        <w:rPr>
          <w:rFonts w:ascii="Times New Roman" w:eastAsia="Times New Roman" w:hAnsi="Times New Roman" w:cs="Times New Roman"/>
          <w:b/>
          <w:i/>
          <w:sz w:val="28"/>
          <w:szCs w:val="28"/>
        </w:rPr>
        <w:t>Характеристика учебного предмета, его место и роль в образовательном процессе</w:t>
      </w:r>
    </w:p>
    <w:p w14:paraId="368BD90D" w14:textId="478CE8B3"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Программа учебного предмета «</w:t>
      </w:r>
      <w:r w:rsidR="00A440A1">
        <w:rPr>
          <w:rFonts w:ascii="Times New Roman" w:eastAsia="Times New Roman" w:hAnsi="Times New Roman" w:cs="Times New Roman"/>
          <w:sz w:val="28"/>
          <w:szCs w:val="28"/>
        </w:rPr>
        <w:t>Музыкальный инструмент</w:t>
      </w:r>
      <w:r w:rsidRPr="00044CBB">
        <w:rPr>
          <w:rFonts w:ascii="Times New Roman" w:eastAsia="Times New Roman" w:hAnsi="Times New Roman" w:cs="Times New Roman"/>
          <w:sz w:val="28"/>
          <w:szCs w:val="28"/>
        </w:rPr>
        <w:t xml:space="preserve"> (ударные инструменты)» разработана на основе и с учетом федеральных государственных требований к дополнительной предпрофессиональной программе в </w:t>
      </w:r>
      <w:proofErr w:type="gramStart"/>
      <w:r w:rsidRPr="00044CBB">
        <w:rPr>
          <w:rFonts w:ascii="Times New Roman" w:eastAsia="Times New Roman" w:hAnsi="Times New Roman" w:cs="Times New Roman"/>
          <w:sz w:val="28"/>
          <w:szCs w:val="28"/>
        </w:rPr>
        <w:t>области  хореографического</w:t>
      </w:r>
      <w:proofErr w:type="gramEnd"/>
      <w:r w:rsidRPr="00044CBB">
        <w:rPr>
          <w:rFonts w:ascii="Times New Roman" w:eastAsia="Times New Roman" w:hAnsi="Times New Roman" w:cs="Times New Roman"/>
          <w:sz w:val="28"/>
          <w:szCs w:val="28"/>
        </w:rPr>
        <w:t xml:space="preserve"> искусства.</w:t>
      </w:r>
    </w:p>
    <w:p w14:paraId="2E12999F" w14:textId="4EC63F11"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Учебный предмет «</w:t>
      </w:r>
      <w:r w:rsidR="00A440A1">
        <w:rPr>
          <w:rFonts w:ascii="Times New Roman" w:eastAsia="Times New Roman" w:hAnsi="Times New Roman" w:cs="Times New Roman"/>
          <w:sz w:val="28"/>
          <w:szCs w:val="28"/>
        </w:rPr>
        <w:t>М</w:t>
      </w:r>
      <w:r w:rsidRPr="00044CBB">
        <w:rPr>
          <w:rFonts w:ascii="Times New Roman" w:eastAsia="Times New Roman" w:hAnsi="Times New Roman" w:cs="Times New Roman"/>
          <w:sz w:val="28"/>
          <w:szCs w:val="28"/>
        </w:rPr>
        <w:t>узыкальны</w:t>
      </w:r>
      <w:r w:rsidR="00A440A1">
        <w:rPr>
          <w:rFonts w:ascii="Times New Roman" w:eastAsia="Times New Roman" w:hAnsi="Times New Roman" w:cs="Times New Roman"/>
          <w:sz w:val="28"/>
          <w:szCs w:val="28"/>
        </w:rPr>
        <w:t>й</w:t>
      </w:r>
      <w:r w:rsidRPr="00044CBB">
        <w:rPr>
          <w:rFonts w:ascii="Times New Roman" w:eastAsia="Times New Roman" w:hAnsi="Times New Roman" w:cs="Times New Roman"/>
          <w:sz w:val="28"/>
          <w:szCs w:val="28"/>
        </w:rPr>
        <w:t xml:space="preserve"> инструмент (ударные инструменты)»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1A9C30B2" w14:textId="3EF67358"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Учебный предмет </w:t>
      </w:r>
      <w:r w:rsidR="00683AA8" w:rsidRPr="00044CBB">
        <w:rPr>
          <w:rFonts w:ascii="Times New Roman" w:eastAsia="Times New Roman" w:hAnsi="Times New Roman" w:cs="Times New Roman"/>
          <w:sz w:val="28"/>
          <w:szCs w:val="28"/>
        </w:rPr>
        <w:t>«</w:t>
      </w:r>
      <w:r w:rsidR="00A440A1">
        <w:rPr>
          <w:rFonts w:ascii="Times New Roman" w:eastAsia="Times New Roman" w:hAnsi="Times New Roman" w:cs="Times New Roman"/>
          <w:sz w:val="28"/>
          <w:szCs w:val="28"/>
        </w:rPr>
        <w:t xml:space="preserve">Музыкальный </w:t>
      </w:r>
      <w:r w:rsidR="00683AA8" w:rsidRPr="00044CBB">
        <w:rPr>
          <w:rFonts w:ascii="Times New Roman" w:eastAsia="Times New Roman" w:hAnsi="Times New Roman" w:cs="Times New Roman"/>
          <w:sz w:val="28"/>
          <w:szCs w:val="28"/>
        </w:rPr>
        <w:t xml:space="preserve">инструмент (ударные инструменты)» </w:t>
      </w:r>
      <w:r w:rsidRPr="00044CBB">
        <w:rPr>
          <w:rFonts w:ascii="Times New Roman" w:eastAsia="Times New Roman" w:hAnsi="Times New Roman" w:cs="Times New Roman"/>
          <w:sz w:val="28"/>
          <w:szCs w:val="28"/>
        </w:rPr>
        <w:t>формирует специальные исполнительские умения и навыки.</w:t>
      </w:r>
    </w:p>
    <w:p w14:paraId="7504DE86"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Обучаясь в школе на инструменте, дети приобретают опыт творческой деятельности, знакомятся с высшими достижениями мировой музыкальной культуры. Это помогает им расширить общий кругозор, глубже воспринимать музыку, знать её законы, что влечёт за собой более глубокую передачу музыки через движение и танец.</w:t>
      </w:r>
    </w:p>
    <w:p w14:paraId="56D9ADEB"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Обучаясь по данной программе, учащиеся знакомятся с миром искусства на основе собственной творческой деятельности, посредством умения играть на инструменте, осознавая себя участников увлекательного процесса музыкального исполнительства. </w:t>
      </w:r>
    </w:p>
    <w:p w14:paraId="77F1F84B" w14:textId="4592BBBB" w:rsidR="00683AA8"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Предмет </w:t>
      </w:r>
      <w:r w:rsidR="00683AA8" w:rsidRPr="00044CBB">
        <w:rPr>
          <w:rFonts w:ascii="Times New Roman" w:eastAsia="Times New Roman" w:hAnsi="Times New Roman" w:cs="Times New Roman"/>
          <w:sz w:val="28"/>
          <w:szCs w:val="28"/>
        </w:rPr>
        <w:t>«</w:t>
      </w:r>
      <w:proofErr w:type="gramStart"/>
      <w:r w:rsidR="00A440A1">
        <w:rPr>
          <w:rFonts w:ascii="Times New Roman" w:eastAsia="Times New Roman" w:hAnsi="Times New Roman" w:cs="Times New Roman"/>
          <w:sz w:val="28"/>
          <w:szCs w:val="28"/>
        </w:rPr>
        <w:t xml:space="preserve">Музыкальный </w:t>
      </w:r>
      <w:r w:rsidR="00683AA8" w:rsidRPr="00044CBB">
        <w:rPr>
          <w:rFonts w:ascii="Times New Roman" w:eastAsia="Times New Roman" w:hAnsi="Times New Roman" w:cs="Times New Roman"/>
          <w:sz w:val="28"/>
          <w:szCs w:val="28"/>
        </w:rPr>
        <w:t xml:space="preserve"> инструмент</w:t>
      </w:r>
      <w:proofErr w:type="gramEnd"/>
      <w:r w:rsidR="00683AA8" w:rsidRPr="00044CBB">
        <w:rPr>
          <w:rFonts w:ascii="Times New Roman" w:eastAsia="Times New Roman" w:hAnsi="Times New Roman" w:cs="Times New Roman"/>
          <w:sz w:val="28"/>
          <w:szCs w:val="28"/>
        </w:rPr>
        <w:t xml:space="preserve"> (ударные инструменты)»</w:t>
      </w:r>
      <w:r w:rsidRPr="00044CBB">
        <w:rPr>
          <w:rFonts w:ascii="Times New Roman" w:eastAsia="Times New Roman" w:hAnsi="Times New Roman" w:cs="Times New Roman"/>
          <w:sz w:val="28"/>
          <w:szCs w:val="28"/>
        </w:rPr>
        <w:t xml:space="preserve"> наряду с другими предметами учебного плана является одним из звеньев музыкального воспитания.</w:t>
      </w:r>
    </w:p>
    <w:p w14:paraId="18CF52FA" w14:textId="77777777" w:rsidR="00683AA8" w:rsidRPr="00044CBB" w:rsidRDefault="00683AA8" w:rsidP="00044CBB">
      <w:pPr>
        <w:spacing w:after="0"/>
        <w:ind w:firstLine="709"/>
        <w:jc w:val="both"/>
        <w:rPr>
          <w:rFonts w:ascii="Times New Roman" w:eastAsia="Times New Roman" w:hAnsi="Times New Roman" w:cs="Times New Roman"/>
          <w:sz w:val="28"/>
          <w:szCs w:val="28"/>
        </w:rPr>
      </w:pPr>
    </w:p>
    <w:p w14:paraId="64AF12DD" w14:textId="77777777" w:rsidR="000E278E" w:rsidRPr="00044CBB" w:rsidRDefault="00BF07A7" w:rsidP="00044CBB">
      <w:pPr>
        <w:pStyle w:val="a6"/>
        <w:numPr>
          <w:ilvl w:val="0"/>
          <w:numId w:val="19"/>
        </w:numPr>
        <w:spacing w:after="0"/>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Срок реализации учебного предмета</w:t>
      </w:r>
    </w:p>
    <w:p w14:paraId="2B73A485" w14:textId="53058F8D" w:rsidR="000E278E" w:rsidRPr="00044CBB"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sz w:val="28"/>
          <w:szCs w:val="28"/>
        </w:rPr>
        <w:t xml:space="preserve">Предмет </w:t>
      </w:r>
      <w:r w:rsidR="00683AA8" w:rsidRPr="00044CBB">
        <w:rPr>
          <w:rFonts w:ascii="Times New Roman" w:eastAsia="Times New Roman" w:hAnsi="Times New Roman" w:cs="Times New Roman"/>
          <w:sz w:val="28"/>
          <w:szCs w:val="28"/>
        </w:rPr>
        <w:t>«</w:t>
      </w:r>
      <w:r w:rsidR="00A440A1">
        <w:rPr>
          <w:rFonts w:ascii="Times New Roman" w:eastAsia="Times New Roman" w:hAnsi="Times New Roman" w:cs="Times New Roman"/>
          <w:sz w:val="28"/>
          <w:szCs w:val="28"/>
        </w:rPr>
        <w:t xml:space="preserve">Музыкальный </w:t>
      </w:r>
      <w:r w:rsidR="00683AA8" w:rsidRPr="00044CBB">
        <w:rPr>
          <w:rFonts w:ascii="Times New Roman" w:eastAsia="Times New Roman" w:hAnsi="Times New Roman" w:cs="Times New Roman"/>
          <w:sz w:val="28"/>
          <w:szCs w:val="28"/>
        </w:rPr>
        <w:t>инструмент (ударные инструменты)»</w:t>
      </w:r>
      <w:r w:rsidRPr="00044CBB">
        <w:rPr>
          <w:rFonts w:ascii="Times New Roman" w:eastAsia="Times New Roman" w:hAnsi="Times New Roman" w:cs="Times New Roman"/>
          <w:sz w:val="28"/>
          <w:szCs w:val="28"/>
        </w:rPr>
        <w:t xml:space="preserve"> отнесён к вариативной части учебного плана. Поэтому в</w:t>
      </w:r>
      <w:r w:rsidRPr="00044CBB">
        <w:rPr>
          <w:rFonts w:ascii="Times New Roman" w:eastAsia="Times New Roman" w:hAnsi="Times New Roman" w:cs="Times New Roman"/>
          <w:color w:val="000000"/>
          <w:sz w:val="28"/>
          <w:szCs w:val="28"/>
        </w:rPr>
        <w:t xml:space="preserve"> ФГТ нет рекомендаций по сроку реализации учебного предмета.</w:t>
      </w:r>
    </w:p>
    <w:p w14:paraId="0E7B3BF1" w14:textId="77777777" w:rsidR="000E278E" w:rsidRPr="00044CBB" w:rsidRDefault="00044CBB" w:rsidP="00044CBB">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Сохраняя традиции образования, </w:t>
      </w:r>
      <w:r w:rsidR="00BF07A7" w:rsidRPr="00044CBB">
        <w:rPr>
          <w:rFonts w:ascii="Times New Roman" w:eastAsia="Times New Roman" w:hAnsi="Times New Roman" w:cs="Times New Roman"/>
          <w:color w:val="000000"/>
          <w:sz w:val="28"/>
          <w:szCs w:val="28"/>
        </w:rPr>
        <w:t>сложившиеся в школе срок реализации учебного предмета определён учебными планами и составляет 4 года (со 2-го по 5 класс).</w:t>
      </w:r>
    </w:p>
    <w:p w14:paraId="28B733D1" w14:textId="77777777" w:rsidR="000E278E" w:rsidRPr="00044CBB"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Необходимо отметить, что возможность реализации данного предмета зависит от финансовых и кадровых рес</w:t>
      </w:r>
      <w:r w:rsidR="00044CBB">
        <w:rPr>
          <w:rFonts w:ascii="Times New Roman" w:eastAsia="Times New Roman" w:hAnsi="Times New Roman" w:cs="Times New Roman"/>
          <w:color w:val="000000"/>
          <w:sz w:val="28"/>
          <w:szCs w:val="28"/>
        </w:rPr>
        <w:t>урсов школы. Кроме того,</w:t>
      </w:r>
      <w:r w:rsidRPr="00044CBB">
        <w:rPr>
          <w:rFonts w:ascii="Times New Roman" w:eastAsia="Times New Roman" w:hAnsi="Times New Roman" w:cs="Times New Roman"/>
          <w:color w:val="000000"/>
          <w:sz w:val="28"/>
          <w:szCs w:val="28"/>
        </w:rPr>
        <w:t xml:space="preserve"> учащиеся могут отказаться от обучения по данному предмету. </w:t>
      </w:r>
    </w:p>
    <w:p w14:paraId="174B934C" w14:textId="382C16B5" w:rsidR="00683AA8" w:rsidRPr="00044CBB" w:rsidRDefault="00044CBB" w:rsidP="00044CBB">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 </w:t>
      </w:r>
      <w:r w:rsidR="00BF07A7" w:rsidRPr="00044CBB">
        <w:rPr>
          <w:rFonts w:ascii="Times New Roman" w:eastAsia="Times New Roman" w:hAnsi="Times New Roman" w:cs="Times New Roman"/>
          <w:b/>
          <w:i/>
          <w:sz w:val="28"/>
          <w:szCs w:val="28"/>
        </w:rPr>
        <w:t xml:space="preserve">Объем учебного времени, предусмотренный учебным планом образовательного учреждения на реализацию учебного предмета </w:t>
      </w:r>
      <w:r w:rsidR="00683AA8" w:rsidRPr="00044CBB">
        <w:rPr>
          <w:rFonts w:ascii="Times New Roman" w:eastAsia="Times New Roman" w:hAnsi="Times New Roman" w:cs="Times New Roman"/>
          <w:b/>
          <w:i/>
          <w:sz w:val="28"/>
          <w:szCs w:val="28"/>
        </w:rPr>
        <w:t>«</w:t>
      </w:r>
      <w:r w:rsidR="00A440A1">
        <w:rPr>
          <w:rFonts w:ascii="Times New Roman" w:eastAsia="Times New Roman" w:hAnsi="Times New Roman" w:cs="Times New Roman"/>
          <w:b/>
          <w:i/>
          <w:sz w:val="28"/>
          <w:szCs w:val="28"/>
        </w:rPr>
        <w:t>Музыкальный инструмент</w:t>
      </w:r>
      <w:r w:rsidR="00683AA8" w:rsidRPr="00044CBB">
        <w:rPr>
          <w:rFonts w:ascii="Times New Roman" w:eastAsia="Times New Roman" w:hAnsi="Times New Roman" w:cs="Times New Roman"/>
          <w:b/>
          <w:i/>
          <w:sz w:val="28"/>
          <w:szCs w:val="28"/>
        </w:rPr>
        <w:t xml:space="preserve"> (ударные инструменты)».  </w:t>
      </w:r>
    </w:p>
    <w:p w14:paraId="495E9131"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На освоение предмета по учебному плану предлагается 1 час аудиторных занятий.</w:t>
      </w:r>
    </w:p>
    <w:p w14:paraId="4BF4E2AF"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Программа предмета предусматривает обязательную самостоятельную работу учащегося, что предполагает наличие дома инструмента.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14:paraId="0CA94445" w14:textId="05C94325"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На самостоятельную работу отводится 1 час в неделю в течение всех лет обучения.</w:t>
      </w:r>
    </w:p>
    <w:p w14:paraId="54ACC5BC" w14:textId="77777777" w:rsidR="000E278E" w:rsidRPr="00044CBB" w:rsidRDefault="00BF07A7" w:rsidP="00044CBB">
      <w:pPr>
        <w:spacing w:after="0"/>
        <w:ind w:firstLine="709"/>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color w:val="00B050"/>
          <w:sz w:val="28"/>
          <w:szCs w:val="28"/>
        </w:rPr>
        <w:tab/>
      </w:r>
      <w:r w:rsidRPr="00044CBB">
        <w:rPr>
          <w:rFonts w:ascii="Times New Roman" w:eastAsia="Times New Roman" w:hAnsi="Times New Roman" w:cs="Times New Roman"/>
          <w:b/>
          <w:i/>
          <w:sz w:val="28"/>
          <w:szCs w:val="28"/>
        </w:rPr>
        <w:t xml:space="preserve">Таблица 1 </w:t>
      </w:r>
    </w:p>
    <w:tbl>
      <w:tblPr>
        <w:tblW w:w="0" w:type="auto"/>
        <w:tblInd w:w="534" w:type="dxa"/>
        <w:tblCellMar>
          <w:left w:w="10" w:type="dxa"/>
          <w:right w:w="10" w:type="dxa"/>
        </w:tblCellMar>
        <w:tblLook w:val="0000" w:firstRow="0" w:lastRow="0" w:firstColumn="0" w:lastColumn="0" w:noHBand="0" w:noVBand="0"/>
      </w:tblPr>
      <w:tblGrid>
        <w:gridCol w:w="3158"/>
        <w:gridCol w:w="1855"/>
      </w:tblGrid>
      <w:tr w:rsidR="00683AA8" w:rsidRPr="00044CBB" w14:paraId="3F989FC9" w14:textId="77777777" w:rsidTr="00683AA8">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A9FC2" w14:textId="77777777" w:rsidR="00683AA8" w:rsidRPr="00044CBB" w:rsidRDefault="00683AA8" w:rsidP="00044CBB">
            <w:pPr>
              <w:spacing w:after="0"/>
              <w:rPr>
                <w:rFonts w:ascii="Times New Roman" w:hAnsi="Times New Roman" w:cs="Times New Roman"/>
                <w:sz w:val="28"/>
                <w:szCs w:val="28"/>
              </w:rPr>
            </w:pPr>
            <w:r w:rsidRPr="00044CBB">
              <w:rPr>
                <w:rFonts w:ascii="Times New Roman" w:eastAsia="Times New Roman" w:hAnsi="Times New Roman" w:cs="Times New Roman"/>
                <w:sz w:val="28"/>
                <w:szCs w:val="28"/>
              </w:rPr>
              <w:t>Максимальная учебная нагрузка (в часах)</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F7C84" w14:textId="77777777" w:rsidR="00683AA8" w:rsidRPr="00044CBB" w:rsidRDefault="00683AA8" w:rsidP="00044CBB">
            <w:pPr>
              <w:spacing w:after="0"/>
              <w:jc w:val="center"/>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264 </w:t>
            </w:r>
          </w:p>
        </w:tc>
      </w:tr>
      <w:tr w:rsidR="00683AA8" w:rsidRPr="00044CBB" w14:paraId="3DCDBAAD" w14:textId="77777777" w:rsidTr="00683AA8">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6A59A" w14:textId="77777777" w:rsidR="00683AA8" w:rsidRPr="00044CBB" w:rsidRDefault="00683AA8" w:rsidP="00044CBB">
            <w:pPr>
              <w:spacing w:after="0"/>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Количество часов </w:t>
            </w:r>
          </w:p>
          <w:p w14:paraId="147BFF02" w14:textId="77777777" w:rsidR="00683AA8" w:rsidRPr="00044CBB" w:rsidRDefault="00683AA8" w:rsidP="00044CBB">
            <w:pPr>
              <w:spacing w:after="0"/>
              <w:rPr>
                <w:rFonts w:ascii="Times New Roman" w:hAnsi="Times New Roman" w:cs="Times New Roman"/>
                <w:sz w:val="28"/>
                <w:szCs w:val="28"/>
              </w:rPr>
            </w:pPr>
            <w:r w:rsidRPr="00044CBB">
              <w:rPr>
                <w:rFonts w:ascii="Times New Roman" w:eastAsia="Times New Roman" w:hAnsi="Times New Roman" w:cs="Times New Roman"/>
                <w:sz w:val="28"/>
                <w:szCs w:val="28"/>
              </w:rPr>
              <w:t>на аудиторные занятия</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29F14" w14:textId="77777777" w:rsidR="00683AA8" w:rsidRPr="00044CBB" w:rsidRDefault="00683AA8" w:rsidP="00044CBB">
            <w:pPr>
              <w:spacing w:after="0"/>
              <w:jc w:val="center"/>
              <w:rPr>
                <w:rFonts w:ascii="Times New Roman" w:hAnsi="Times New Roman" w:cs="Times New Roman"/>
                <w:sz w:val="28"/>
                <w:szCs w:val="28"/>
              </w:rPr>
            </w:pPr>
            <w:r w:rsidRPr="00044CBB">
              <w:rPr>
                <w:rFonts w:ascii="Times New Roman" w:eastAsia="Times New Roman" w:hAnsi="Times New Roman" w:cs="Times New Roman"/>
                <w:sz w:val="28"/>
                <w:szCs w:val="28"/>
              </w:rPr>
              <w:t>132</w:t>
            </w:r>
          </w:p>
        </w:tc>
      </w:tr>
      <w:tr w:rsidR="00683AA8" w:rsidRPr="00044CBB" w14:paraId="7B832C7E" w14:textId="77777777" w:rsidTr="00683AA8">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F54CB" w14:textId="77777777" w:rsidR="00683AA8" w:rsidRPr="00044CBB" w:rsidRDefault="00683AA8" w:rsidP="00044CBB">
            <w:pPr>
              <w:spacing w:after="0"/>
              <w:ind w:firstLine="33"/>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Количество часов </w:t>
            </w:r>
          </w:p>
          <w:p w14:paraId="67E4B055" w14:textId="77777777" w:rsidR="00683AA8" w:rsidRPr="00044CBB" w:rsidRDefault="00683AA8" w:rsidP="00044CBB">
            <w:pPr>
              <w:spacing w:after="0"/>
              <w:ind w:firstLine="33"/>
              <w:rPr>
                <w:rFonts w:ascii="Times New Roman" w:hAnsi="Times New Roman" w:cs="Times New Roman"/>
                <w:sz w:val="28"/>
                <w:szCs w:val="28"/>
              </w:rPr>
            </w:pPr>
            <w:r w:rsidRPr="00044CBB">
              <w:rPr>
                <w:rFonts w:ascii="Times New Roman" w:eastAsia="Times New Roman" w:hAnsi="Times New Roman" w:cs="Times New Roman"/>
                <w:sz w:val="28"/>
                <w:szCs w:val="28"/>
              </w:rPr>
              <w:t>на внеаудиторную (самостоятельную) работу</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D9CBF" w14:textId="77777777" w:rsidR="00683AA8" w:rsidRPr="00044CBB" w:rsidRDefault="00683AA8" w:rsidP="00044CBB">
            <w:pPr>
              <w:spacing w:after="0"/>
              <w:jc w:val="center"/>
              <w:rPr>
                <w:rFonts w:ascii="Times New Roman" w:hAnsi="Times New Roman" w:cs="Times New Roman"/>
                <w:sz w:val="28"/>
                <w:szCs w:val="28"/>
              </w:rPr>
            </w:pPr>
            <w:r w:rsidRPr="00044CBB">
              <w:rPr>
                <w:rFonts w:ascii="Times New Roman" w:eastAsia="Times New Roman" w:hAnsi="Times New Roman" w:cs="Times New Roman"/>
                <w:sz w:val="28"/>
                <w:szCs w:val="28"/>
              </w:rPr>
              <w:t>132</w:t>
            </w:r>
          </w:p>
        </w:tc>
      </w:tr>
    </w:tbl>
    <w:p w14:paraId="724EC732" w14:textId="77777777" w:rsidR="000E278E" w:rsidRPr="00044CBB" w:rsidRDefault="000E278E" w:rsidP="00044CBB">
      <w:pPr>
        <w:spacing w:after="0"/>
        <w:ind w:firstLine="709"/>
        <w:jc w:val="both"/>
        <w:rPr>
          <w:rFonts w:ascii="Times New Roman" w:eastAsia="Times New Roman" w:hAnsi="Times New Roman" w:cs="Times New Roman"/>
          <w:b/>
          <w:i/>
          <w:sz w:val="28"/>
          <w:szCs w:val="28"/>
        </w:rPr>
      </w:pPr>
    </w:p>
    <w:p w14:paraId="533CB8E2" w14:textId="77777777" w:rsidR="000E278E" w:rsidRPr="00044CBB" w:rsidRDefault="00044CBB" w:rsidP="00044CBB">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BF07A7" w:rsidRPr="00044CBB">
        <w:rPr>
          <w:rFonts w:ascii="Times New Roman" w:eastAsia="Times New Roman" w:hAnsi="Times New Roman" w:cs="Times New Roman"/>
          <w:b/>
          <w:i/>
          <w:sz w:val="28"/>
          <w:szCs w:val="28"/>
        </w:rPr>
        <w:t>Форма проведения учебных аудиторных занятий</w:t>
      </w:r>
      <w:r w:rsidR="00BF07A7" w:rsidRPr="00044CBB">
        <w:rPr>
          <w:rFonts w:ascii="Times New Roman" w:eastAsia="Times New Roman" w:hAnsi="Times New Roman" w:cs="Times New Roman"/>
          <w:sz w:val="28"/>
          <w:szCs w:val="28"/>
        </w:rPr>
        <w:t xml:space="preserve"> - индивидуальная, рекомендуемая продолжительность урока - 40- 45 минут.</w:t>
      </w:r>
    </w:p>
    <w:p w14:paraId="5B8D8958" w14:textId="77777777" w:rsidR="000E278E"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14:paraId="5FDAED9A" w14:textId="77777777" w:rsidR="00044CBB" w:rsidRDefault="00044CBB" w:rsidP="00044CBB">
      <w:pPr>
        <w:spacing w:after="0"/>
        <w:ind w:firstLine="709"/>
        <w:jc w:val="both"/>
        <w:rPr>
          <w:rFonts w:ascii="Times New Roman" w:eastAsia="Times New Roman" w:hAnsi="Times New Roman" w:cs="Times New Roman"/>
          <w:color w:val="000000"/>
          <w:sz w:val="28"/>
          <w:szCs w:val="28"/>
        </w:rPr>
      </w:pPr>
    </w:p>
    <w:p w14:paraId="6CDA17B7" w14:textId="67CD6CDE" w:rsidR="00683AA8" w:rsidRPr="00044CBB" w:rsidRDefault="00044CBB" w:rsidP="00044CBB">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color w:val="000000"/>
          <w:sz w:val="28"/>
          <w:szCs w:val="28"/>
        </w:rPr>
        <w:t xml:space="preserve">- </w:t>
      </w:r>
      <w:r w:rsidR="00BF07A7" w:rsidRPr="00044CBB">
        <w:rPr>
          <w:rFonts w:ascii="Times New Roman" w:eastAsia="Times New Roman" w:hAnsi="Times New Roman" w:cs="Times New Roman"/>
          <w:b/>
          <w:i/>
          <w:color w:val="000000"/>
          <w:sz w:val="28"/>
          <w:szCs w:val="28"/>
        </w:rPr>
        <w:t xml:space="preserve">Цель и задачи учебного предмета </w:t>
      </w:r>
      <w:r w:rsidR="00683AA8" w:rsidRPr="00044CBB">
        <w:rPr>
          <w:rFonts w:ascii="Times New Roman" w:eastAsia="Times New Roman" w:hAnsi="Times New Roman" w:cs="Times New Roman"/>
          <w:b/>
          <w:i/>
          <w:sz w:val="28"/>
          <w:szCs w:val="28"/>
        </w:rPr>
        <w:t>«</w:t>
      </w:r>
      <w:r w:rsidR="00A440A1">
        <w:rPr>
          <w:rFonts w:ascii="Times New Roman" w:eastAsia="Times New Roman" w:hAnsi="Times New Roman" w:cs="Times New Roman"/>
          <w:b/>
          <w:i/>
          <w:sz w:val="28"/>
          <w:szCs w:val="28"/>
        </w:rPr>
        <w:t>Музыкальный</w:t>
      </w:r>
      <w:r w:rsidR="00683AA8" w:rsidRPr="00044CBB">
        <w:rPr>
          <w:rFonts w:ascii="Times New Roman" w:eastAsia="Times New Roman" w:hAnsi="Times New Roman" w:cs="Times New Roman"/>
          <w:b/>
          <w:i/>
          <w:sz w:val="28"/>
          <w:szCs w:val="28"/>
        </w:rPr>
        <w:t xml:space="preserve"> инструмент (ударные инструменты)».  </w:t>
      </w:r>
    </w:p>
    <w:p w14:paraId="05CCC178"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b/>
          <w:sz w:val="28"/>
          <w:szCs w:val="28"/>
        </w:rPr>
        <w:t>Цель</w:t>
      </w:r>
      <w:r w:rsidRPr="00044CBB">
        <w:rPr>
          <w:rFonts w:ascii="Times New Roman" w:eastAsia="Times New Roman" w:hAnsi="Times New Roman" w:cs="Times New Roman"/>
          <w:sz w:val="28"/>
          <w:szCs w:val="28"/>
        </w:rPr>
        <w:t>:</w:t>
      </w:r>
    </w:p>
    <w:p w14:paraId="1B26C0FC" w14:textId="77777777" w:rsidR="000E278E" w:rsidRPr="00044CBB"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 для возможности их реализации в хореографическом творчестве.</w:t>
      </w:r>
    </w:p>
    <w:p w14:paraId="38C6335A" w14:textId="77777777" w:rsidR="000E278E" w:rsidRPr="00044CBB" w:rsidRDefault="00BF07A7" w:rsidP="00044CBB">
      <w:pPr>
        <w:spacing w:after="0"/>
        <w:ind w:firstLine="709"/>
        <w:jc w:val="both"/>
        <w:rPr>
          <w:rFonts w:ascii="Times New Roman" w:eastAsia="Times New Roman" w:hAnsi="Times New Roman" w:cs="Times New Roman"/>
          <w:b/>
          <w:color w:val="000000"/>
          <w:sz w:val="28"/>
          <w:szCs w:val="28"/>
        </w:rPr>
      </w:pPr>
      <w:r w:rsidRPr="00044CBB">
        <w:rPr>
          <w:rFonts w:ascii="Times New Roman" w:eastAsia="Times New Roman" w:hAnsi="Times New Roman" w:cs="Times New Roman"/>
          <w:b/>
          <w:color w:val="000000"/>
          <w:sz w:val="28"/>
          <w:szCs w:val="28"/>
        </w:rPr>
        <w:t>Задачи:</w:t>
      </w:r>
    </w:p>
    <w:p w14:paraId="26ACD931"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14:paraId="5014E9F1"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lastRenderedPageBreak/>
        <w:t>владение элементарными видами исполнения для создания художественного образа, соответствующего замыслу автора музыкального произведения;</w:t>
      </w:r>
    </w:p>
    <w:p w14:paraId="4D5FA4C8"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w:t>
      </w:r>
    </w:p>
    <w:p w14:paraId="69416B83"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развитие музыкальных способностей: ритма, слуха, памяти, музыкальности, эмоциональности;</w:t>
      </w:r>
    </w:p>
    <w:p w14:paraId="0DC67F26"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овладение основами музыкальной грамоты, необходимыми для владения инструментом в рамках программных требований;</w:t>
      </w:r>
    </w:p>
    <w:p w14:paraId="13088044"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482D71AA" w14:textId="77777777" w:rsidR="000E278E" w:rsidRPr="00044CBB"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владение средствами музыкальной выразительности: звукоизвлечением, штрихами, фразировкой, динамикой;</w:t>
      </w:r>
    </w:p>
    <w:p w14:paraId="126E731B" w14:textId="77777777" w:rsidR="000E278E" w:rsidRDefault="00BF07A7" w:rsidP="00044CBB">
      <w:pPr>
        <w:numPr>
          <w:ilvl w:val="0"/>
          <w:numId w:val="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приобретение навыков публичных выступлений, а также интереса к </w:t>
      </w:r>
      <w:proofErr w:type="spellStart"/>
      <w:r w:rsidRPr="00044CBB">
        <w:rPr>
          <w:rFonts w:ascii="Times New Roman" w:eastAsia="Times New Roman" w:hAnsi="Times New Roman" w:cs="Times New Roman"/>
          <w:sz w:val="28"/>
          <w:szCs w:val="28"/>
        </w:rPr>
        <w:t>музицированию</w:t>
      </w:r>
      <w:proofErr w:type="spellEnd"/>
      <w:r w:rsidRPr="00044CBB">
        <w:rPr>
          <w:rFonts w:ascii="Times New Roman" w:eastAsia="Times New Roman" w:hAnsi="Times New Roman" w:cs="Times New Roman"/>
          <w:sz w:val="28"/>
          <w:szCs w:val="28"/>
        </w:rPr>
        <w:t>.</w:t>
      </w:r>
    </w:p>
    <w:p w14:paraId="32429F50" w14:textId="77777777" w:rsidR="00044CBB" w:rsidRPr="00044CBB" w:rsidRDefault="00044CBB" w:rsidP="00044CBB">
      <w:pPr>
        <w:tabs>
          <w:tab w:val="left" w:pos="993"/>
        </w:tabs>
        <w:spacing w:after="0"/>
        <w:ind w:left="709"/>
        <w:jc w:val="both"/>
        <w:rPr>
          <w:rFonts w:ascii="Times New Roman" w:eastAsia="Times New Roman" w:hAnsi="Times New Roman" w:cs="Times New Roman"/>
          <w:sz w:val="28"/>
          <w:szCs w:val="28"/>
        </w:rPr>
      </w:pPr>
    </w:p>
    <w:p w14:paraId="40E684FF" w14:textId="52B221F1" w:rsidR="00683AA8" w:rsidRPr="00044CBB" w:rsidRDefault="00044CBB" w:rsidP="00044CBB">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F07A7" w:rsidRPr="00044CBB">
        <w:rPr>
          <w:rFonts w:ascii="Times New Roman" w:eastAsia="Times New Roman" w:hAnsi="Times New Roman" w:cs="Times New Roman"/>
          <w:b/>
          <w:i/>
          <w:sz w:val="28"/>
          <w:szCs w:val="28"/>
        </w:rPr>
        <w:t xml:space="preserve">Обоснование структуры учебного предмета </w:t>
      </w:r>
      <w:r w:rsidR="00683AA8" w:rsidRPr="00044CBB">
        <w:rPr>
          <w:rFonts w:ascii="Times New Roman" w:eastAsia="Times New Roman" w:hAnsi="Times New Roman" w:cs="Times New Roman"/>
          <w:b/>
          <w:i/>
          <w:sz w:val="28"/>
          <w:szCs w:val="28"/>
        </w:rPr>
        <w:t>«</w:t>
      </w:r>
      <w:proofErr w:type="gramStart"/>
      <w:r w:rsidR="00A440A1">
        <w:rPr>
          <w:rFonts w:ascii="Times New Roman" w:eastAsia="Times New Roman" w:hAnsi="Times New Roman" w:cs="Times New Roman"/>
          <w:b/>
          <w:i/>
          <w:sz w:val="28"/>
          <w:szCs w:val="28"/>
        </w:rPr>
        <w:t xml:space="preserve">Музыкальный </w:t>
      </w:r>
      <w:r w:rsidR="00683AA8" w:rsidRPr="00044CBB">
        <w:rPr>
          <w:rFonts w:ascii="Times New Roman" w:eastAsia="Times New Roman" w:hAnsi="Times New Roman" w:cs="Times New Roman"/>
          <w:b/>
          <w:i/>
          <w:sz w:val="28"/>
          <w:szCs w:val="28"/>
        </w:rPr>
        <w:t xml:space="preserve"> инструмент</w:t>
      </w:r>
      <w:proofErr w:type="gramEnd"/>
      <w:r w:rsidR="00683AA8" w:rsidRPr="00044CBB">
        <w:rPr>
          <w:rFonts w:ascii="Times New Roman" w:eastAsia="Times New Roman" w:hAnsi="Times New Roman" w:cs="Times New Roman"/>
          <w:b/>
          <w:i/>
          <w:sz w:val="28"/>
          <w:szCs w:val="28"/>
        </w:rPr>
        <w:t xml:space="preserve"> (ударные инструменты)».  </w:t>
      </w:r>
    </w:p>
    <w:p w14:paraId="668908AB" w14:textId="77777777" w:rsidR="000E278E" w:rsidRPr="00044CBB"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 xml:space="preserve">Обоснованием структуры программы являются ФГТ, отражающие все аспекты работы преподавателя с учеником. </w:t>
      </w:r>
    </w:p>
    <w:p w14:paraId="321E86C0" w14:textId="152195EC" w:rsidR="000E278E" w:rsidRPr="00044CBB" w:rsidRDefault="00BF07A7" w:rsidP="00044CBB">
      <w:pPr>
        <w:spacing w:after="0"/>
        <w:ind w:firstLine="709"/>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Программа содержит следующие разделы:</w:t>
      </w:r>
    </w:p>
    <w:p w14:paraId="58244C8A" w14:textId="77777777" w:rsidR="000E278E" w:rsidRPr="00044CBB" w:rsidRDefault="00BF07A7" w:rsidP="00044CBB">
      <w:pPr>
        <w:numPr>
          <w:ilvl w:val="0"/>
          <w:numId w:val="5"/>
        </w:num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сведения о затратах учебного времени, предусмотренного на освоение</w:t>
      </w:r>
    </w:p>
    <w:p w14:paraId="03992D58" w14:textId="77777777" w:rsidR="000E278E" w:rsidRPr="00044CBB" w:rsidRDefault="00BF07A7" w:rsidP="00044CBB">
      <w:p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учебного предмета;</w:t>
      </w:r>
    </w:p>
    <w:p w14:paraId="266D28F7" w14:textId="77777777" w:rsidR="000E278E" w:rsidRPr="00044CBB" w:rsidRDefault="00BF07A7" w:rsidP="00044CBB">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распределение учебного материала по годам обучения;</w:t>
      </w:r>
    </w:p>
    <w:p w14:paraId="44C954B6" w14:textId="77777777" w:rsidR="000E278E" w:rsidRPr="00044CBB" w:rsidRDefault="00BF07A7" w:rsidP="00044CBB">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описание дидактических единиц учебного предмета;</w:t>
      </w:r>
    </w:p>
    <w:p w14:paraId="7AC3A0CE" w14:textId="77777777" w:rsidR="000E278E" w:rsidRPr="00044CBB" w:rsidRDefault="00BF07A7" w:rsidP="00044CBB">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требования к уровню подготовки обучающихся;</w:t>
      </w:r>
    </w:p>
    <w:p w14:paraId="3DFD051C" w14:textId="77777777" w:rsidR="000E278E" w:rsidRPr="00044CBB" w:rsidRDefault="00BF07A7" w:rsidP="00044CBB">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формы и методы контроля, система оценок;</w:t>
      </w:r>
    </w:p>
    <w:p w14:paraId="2EB9C9D5" w14:textId="77777777" w:rsidR="000E278E" w:rsidRPr="00044CBB" w:rsidRDefault="00BF07A7" w:rsidP="00044CBB">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методическое обеспечение учебного процесса.</w:t>
      </w:r>
    </w:p>
    <w:p w14:paraId="2880AEDF" w14:textId="77777777" w:rsidR="000E278E"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14:paraId="6BC16738" w14:textId="77777777" w:rsidR="00044CBB" w:rsidRPr="00044CBB" w:rsidRDefault="00044CBB" w:rsidP="00044CBB">
      <w:pPr>
        <w:spacing w:after="0"/>
        <w:ind w:firstLine="709"/>
        <w:jc w:val="both"/>
        <w:rPr>
          <w:rFonts w:ascii="Times New Roman" w:eastAsia="Times New Roman" w:hAnsi="Times New Roman" w:cs="Times New Roman"/>
          <w:color w:val="000000"/>
          <w:sz w:val="28"/>
          <w:szCs w:val="28"/>
        </w:rPr>
      </w:pPr>
    </w:p>
    <w:p w14:paraId="75A1B0BF" w14:textId="77777777" w:rsidR="000E278E" w:rsidRPr="00044CBB" w:rsidRDefault="00044CBB" w:rsidP="00044CBB">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F07A7" w:rsidRPr="00044CBB">
        <w:rPr>
          <w:rFonts w:ascii="Times New Roman" w:eastAsia="Times New Roman" w:hAnsi="Times New Roman" w:cs="Times New Roman"/>
          <w:b/>
          <w:i/>
          <w:sz w:val="28"/>
          <w:szCs w:val="28"/>
        </w:rPr>
        <w:t>Методы обучения</w:t>
      </w:r>
    </w:p>
    <w:p w14:paraId="570694AF"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При работе с учащимся педагог использует следующие методы:</w:t>
      </w:r>
    </w:p>
    <w:p w14:paraId="3282DCCF" w14:textId="77777777" w:rsidR="000E278E" w:rsidRPr="00044CBB" w:rsidRDefault="00BF07A7" w:rsidP="00044CBB">
      <w:pPr>
        <w:numPr>
          <w:ilvl w:val="0"/>
          <w:numId w:val="8"/>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словесные (объяснение, беседа, рассказ);</w:t>
      </w:r>
    </w:p>
    <w:p w14:paraId="615DC5DE" w14:textId="44812A0B" w:rsidR="000E278E" w:rsidRPr="00044CBB" w:rsidRDefault="00BF07A7" w:rsidP="00044CBB">
      <w:pPr>
        <w:numPr>
          <w:ilvl w:val="0"/>
          <w:numId w:val="8"/>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наглядно-слуховой метод</w:t>
      </w:r>
      <w:r w:rsidR="00BE5B0F">
        <w:rPr>
          <w:rFonts w:ascii="Times New Roman" w:eastAsia="Times New Roman" w:hAnsi="Times New Roman" w:cs="Times New Roman"/>
          <w:sz w:val="28"/>
          <w:szCs w:val="28"/>
        </w:rPr>
        <w:t xml:space="preserve"> </w:t>
      </w:r>
      <w:r w:rsidRPr="00044CBB">
        <w:rPr>
          <w:rFonts w:ascii="Times New Roman" w:eastAsia="Times New Roman" w:hAnsi="Times New Roman" w:cs="Times New Roman"/>
          <w:sz w:val="28"/>
          <w:szCs w:val="28"/>
        </w:rPr>
        <w:t>(показ с демонстрацией пианистических приемов, наблюдение);</w:t>
      </w:r>
    </w:p>
    <w:p w14:paraId="657CB93A" w14:textId="77777777" w:rsidR="000E278E" w:rsidRPr="00044CBB" w:rsidRDefault="00BF07A7" w:rsidP="00044CBB">
      <w:pPr>
        <w:numPr>
          <w:ilvl w:val="0"/>
          <w:numId w:val="8"/>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эмоциональный (подбор ассоциаций, образных сравнений);</w:t>
      </w:r>
    </w:p>
    <w:p w14:paraId="7CDACF44" w14:textId="77777777" w:rsidR="000E278E" w:rsidRDefault="00BF07A7" w:rsidP="00044CBB">
      <w:pPr>
        <w:numPr>
          <w:ilvl w:val="0"/>
          <w:numId w:val="8"/>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lastRenderedPageBreak/>
        <w:t>практические методы обучения (работа на инструменте над упражнениями, чтением с листа, исполнением музыкальных произведений).</w:t>
      </w:r>
    </w:p>
    <w:p w14:paraId="714E64CD" w14:textId="77777777" w:rsidR="00044CBB" w:rsidRPr="00044CBB" w:rsidRDefault="00044CBB" w:rsidP="00044CBB">
      <w:pPr>
        <w:tabs>
          <w:tab w:val="left" w:pos="993"/>
        </w:tabs>
        <w:spacing w:after="0"/>
        <w:ind w:left="709"/>
        <w:jc w:val="both"/>
        <w:rPr>
          <w:rFonts w:ascii="Times New Roman" w:eastAsia="Times New Roman" w:hAnsi="Times New Roman" w:cs="Times New Roman"/>
          <w:sz w:val="28"/>
          <w:szCs w:val="28"/>
        </w:rPr>
      </w:pPr>
    </w:p>
    <w:p w14:paraId="677E0B79" w14:textId="5100A686" w:rsidR="00683AA8" w:rsidRPr="00044CBB" w:rsidRDefault="00044CBB" w:rsidP="00044CBB">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F07A7" w:rsidRPr="00044CBB">
        <w:rPr>
          <w:rFonts w:ascii="Times New Roman" w:eastAsia="Times New Roman" w:hAnsi="Times New Roman" w:cs="Times New Roman"/>
          <w:b/>
          <w:i/>
          <w:sz w:val="28"/>
          <w:szCs w:val="28"/>
        </w:rPr>
        <w:t xml:space="preserve">Описание материально-технических условий реализации учебного предмета </w:t>
      </w:r>
      <w:r w:rsidR="00683AA8" w:rsidRPr="00044CBB">
        <w:rPr>
          <w:rFonts w:ascii="Times New Roman" w:eastAsia="Times New Roman" w:hAnsi="Times New Roman" w:cs="Times New Roman"/>
          <w:b/>
          <w:i/>
          <w:sz w:val="28"/>
          <w:szCs w:val="28"/>
        </w:rPr>
        <w:t>«</w:t>
      </w:r>
      <w:r w:rsidR="00A440A1">
        <w:rPr>
          <w:rFonts w:ascii="Times New Roman" w:eastAsia="Times New Roman" w:hAnsi="Times New Roman" w:cs="Times New Roman"/>
          <w:b/>
          <w:i/>
          <w:sz w:val="28"/>
          <w:szCs w:val="28"/>
        </w:rPr>
        <w:t xml:space="preserve">Музыкальный </w:t>
      </w:r>
      <w:r w:rsidR="00683AA8" w:rsidRPr="00044CBB">
        <w:rPr>
          <w:rFonts w:ascii="Times New Roman" w:eastAsia="Times New Roman" w:hAnsi="Times New Roman" w:cs="Times New Roman"/>
          <w:b/>
          <w:i/>
          <w:sz w:val="28"/>
          <w:szCs w:val="28"/>
        </w:rPr>
        <w:t xml:space="preserve">инструмент (ударные инструменты)».  </w:t>
      </w:r>
    </w:p>
    <w:p w14:paraId="698B1CA9"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Для реализации данной программы необходимы следующие условия: класс (не менее 6 </w:t>
      </w:r>
      <w:proofErr w:type="spellStart"/>
      <w:r w:rsidRPr="00044CBB">
        <w:rPr>
          <w:rFonts w:ascii="Times New Roman" w:eastAsia="Times New Roman" w:hAnsi="Times New Roman" w:cs="Times New Roman"/>
          <w:sz w:val="28"/>
          <w:szCs w:val="28"/>
        </w:rPr>
        <w:t>кв.м</w:t>
      </w:r>
      <w:proofErr w:type="spellEnd"/>
      <w:r w:rsidRPr="00044CBB">
        <w:rPr>
          <w:rFonts w:ascii="Times New Roman" w:eastAsia="Times New Roman" w:hAnsi="Times New Roman" w:cs="Times New Roman"/>
          <w:sz w:val="28"/>
          <w:szCs w:val="28"/>
        </w:rPr>
        <w:t xml:space="preserve">) для индивидуальных занятий с наличием инструментов баяна и аккордеона, а также доступ к нотному и методическому материалу (наличие нотной библиотеки). </w:t>
      </w:r>
    </w:p>
    <w:p w14:paraId="18D77B54"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Помещение для занятий должно соответствовать противопожарным и санитарным нормам. </w:t>
      </w:r>
    </w:p>
    <w:p w14:paraId="1DA309A1" w14:textId="77777777" w:rsidR="000E278E" w:rsidRPr="00044CBB" w:rsidRDefault="000E278E" w:rsidP="00044CBB">
      <w:pPr>
        <w:spacing w:after="0"/>
        <w:ind w:firstLine="709"/>
        <w:jc w:val="both"/>
        <w:rPr>
          <w:rFonts w:ascii="Times New Roman" w:eastAsia="Times New Roman" w:hAnsi="Times New Roman" w:cs="Times New Roman"/>
          <w:b/>
          <w:sz w:val="28"/>
          <w:szCs w:val="28"/>
        </w:rPr>
      </w:pPr>
    </w:p>
    <w:p w14:paraId="12B51D3D" w14:textId="77777777" w:rsidR="000E278E" w:rsidRPr="00044CBB" w:rsidRDefault="00BF07A7" w:rsidP="00044CBB">
      <w:pPr>
        <w:spacing w:after="0"/>
        <w:ind w:firstLine="709"/>
        <w:jc w:val="center"/>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II.</w:t>
      </w:r>
      <w:r w:rsidRPr="00044CBB">
        <w:rPr>
          <w:rFonts w:ascii="Times New Roman" w:eastAsia="Times New Roman" w:hAnsi="Times New Roman" w:cs="Times New Roman"/>
          <w:b/>
          <w:sz w:val="28"/>
          <w:szCs w:val="28"/>
        </w:rPr>
        <w:tab/>
        <w:t>Содержание учебного предмета</w:t>
      </w:r>
    </w:p>
    <w:p w14:paraId="492F6608" w14:textId="77777777" w:rsidR="000E278E" w:rsidRPr="00044CBB" w:rsidRDefault="000E278E" w:rsidP="00044CBB">
      <w:pPr>
        <w:spacing w:after="0"/>
        <w:ind w:firstLine="709"/>
        <w:jc w:val="both"/>
        <w:rPr>
          <w:rFonts w:ascii="Times New Roman" w:eastAsia="Times New Roman" w:hAnsi="Times New Roman" w:cs="Times New Roman"/>
          <w:i/>
          <w:sz w:val="28"/>
          <w:szCs w:val="28"/>
          <w:u w:val="single"/>
        </w:rPr>
      </w:pPr>
    </w:p>
    <w:p w14:paraId="3A6A1593" w14:textId="77777777" w:rsidR="000E278E" w:rsidRPr="00044CBB" w:rsidRDefault="00044CBB" w:rsidP="00044CB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w:t>
      </w:r>
      <w:r w:rsidR="00BF07A7" w:rsidRPr="00044CBB">
        <w:rPr>
          <w:rFonts w:ascii="Times New Roman" w:eastAsia="Times New Roman" w:hAnsi="Times New Roman" w:cs="Times New Roman"/>
          <w:b/>
          <w:i/>
          <w:color w:val="000000"/>
          <w:sz w:val="28"/>
          <w:szCs w:val="28"/>
        </w:rPr>
        <w:t>Сведения о затратах учебного времени</w:t>
      </w:r>
      <w:r w:rsidR="00BF07A7" w:rsidRPr="00044CBB">
        <w:rPr>
          <w:rFonts w:ascii="Times New Roman" w:eastAsia="Times New Roman" w:hAnsi="Times New Roman" w:cs="Times New Roman"/>
          <w:i/>
          <w:color w:val="000000"/>
          <w:sz w:val="28"/>
          <w:szCs w:val="28"/>
        </w:rPr>
        <w:t>,</w:t>
      </w:r>
      <w:r w:rsidR="00683AA8" w:rsidRPr="00044CBB">
        <w:rPr>
          <w:rFonts w:ascii="Times New Roman" w:eastAsia="Times New Roman" w:hAnsi="Times New Roman" w:cs="Times New Roman"/>
          <w:i/>
          <w:color w:val="000000"/>
          <w:sz w:val="28"/>
          <w:szCs w:val="28"/>
        </w:rPr>
        <w:t xml:space="preserve"> </w:t>
      </w:r>
      <w:r w:rsidR="00BF07A7" w:rsidRPr="00044CBB">
        <w:rPr>
          <w:rFonts w:ascii="Times New Roman" w:eastAsia="Times New Roman" w:hAnsi="Times New Roman" w:cs="Times New Roman"/>
          <w:color w:val="000000"/>
          <w:sz w:val="28"/>
          <w:szCs w:val="28"/>
        </w:rPr>
        <w:t xml:space="preserve">предусмотренного на освоение учебного предмета </w:t>
      </w:r>
      <w:r w:rsidR="00BF07A7" w:rsidRPr="00044CBB">
        <w:rPr>
          <w:rFonts w:ascii="Times New Roman" w:eastAsia="Times New Roman" w:hAnsi="Times New Roman" w:cs="Times New Roman"/>
          <w:sz w:val="28"/>
          <w:szCs w:val="28"/>
        </w:rPr>
        <w:t xml:space="preserve">«Ознакомление с музыкальным инструментом (ударные инструменты)»  </w:t>
      </w:r>
    </w:p>
    <w:p w14:paraId="12CA8BFC" w14:textId="77777777" w:rsidR="000E278E" w:rsidRPr="00044CBB" w:rsidRDefault="00BF07A7" w:rsidP="00044CBB">
      <w:pPr>
        <w:numPr>
          <w:ilvl w:val="0"/>
          <w:numId w:val="9"/>
        </w:num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на максимальную, самостоятельную нагрузку обучающихся и аудиторные занятия:</w:t>
      </w:r>
    </w:p>
    <w:p w14:paraId="7F690561" w14:textId="77777777" w:rsidR="000E278E" w:rsidRPr="00044CBB" w:rsidRDefault="00BF07A7" w:rsidP="00044CBB">
      <w:pPr>
        <w:spacing w:after="0"/>
        <w:ind w:firstLine="709"/>
        <w:jc w:val="right"/>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Таблица 2</w:t>
      </w:r>
    </w:p>
    <w:tbl>
      <w:tblPr>
        <w:tblW w:w="0" w:type="auto"/>
        <w:tblInd w:w="142" w:type="dxa"/>
        <w:tblCellMar>
          <w:left w:w="10" w:type="dxa"/>
          <w:right w:w="10" w:type="dxa"/>
        </w:tblCellMar>
        <w:tblLook w:val="0000" w:firstRow="0" w:lastRow="0" w:firstColumn="0" w:lastColumn="0" w:noHBand="0" w:noVBand="0"/>
      </w:tblPr>
      <w:tblGrid>
        <w:gridCol w:w="2642"/>
        <w:gridCol w:w="1918"/>
        <w:gridCol w:w="590"/>
        <w:gridCol w:w="627"/>
        <w:gridCol w:w="627"/>
        <w:gridCol w:w="627"/>
        <w:gridCol w:w="627"/>
        <w:gridCol w:w="590"/>
        <w:gridCol w:w="590"/>
        <w:gridCol w:w="591"/>
      </w:tblGrid>
      <w:tr w:rsidR="000E278E" w:rsidRPr="00044CBB" w14:paraId="7AC0C76F" w14:textId="77777777">
        <w:trPr>
          <w:trHeight w:val="1"/>
        </w:trPr>
        <w:tc>
          <w:tcPr>
            <w:tcW w:w="4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05B56" w14:textId="77777777" w:rsidR="000E278E" w:rsidRPr="00044CBB" w:rsidRDefault="00BF07A7" w:rsidP="00044CBB">
            <w:pPr>
              <w:spacing w:after="0"/>
              <w:ind w:firstLine="709"/>
              <w:jc w:val="center"/>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Классы:</w:t>
            </w:r>
          </w:p>
          <w:p w14:paraId="57BCF13F" w14:textId="77777777" w:rsidR="000E278E" w:rsidRPr="00044CBB" w:rsidRDefault="000E278E" w:rsidP="00044CBB">
            <w:pPr>
              <w:spacing w:after="0"/>
              <w:ind w:firstLine="709"/>
              <w:jc w:val="center"/>
              <w:rPr>
                <w:rFonts w:ascii="Times New Roman"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FD33C"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75400"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E6E7A"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0F625"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FA949"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DFFB5"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6</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78059"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7</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395A5"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8</w:t>
            </w:r>
          </w:p>
        </w:tc>
      </w:tr>
      <w:tr w:rsidR="000E278E" w:rsidRPr="00044CBB" w14:paraId="7648477A" w14:textId="77777777">
        <w:trPr>
          <w:trHeight w:val="441"/>
        </w:trPr>
        <w:tc>
          <w:tcPr>
            <w:tcW w:w="2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FEE20" w14:textId="77777777" w:rsidR="000E278E" w:rsidRPr="00044CBB" w:rsidRDefault="000E278E" w:rsidP="00044CBB">
            <w:pPr>
              <w:spacing w:after="0"/>
              <w:jc w:val="both"/>
              <w:rPr>
                <w:rFonts w:ascii="Times New Roman" w:eastAsia="Times New Roman" w:hAnsi="Times New Roman" w:cs="Times New Roman"/>
                <w:sz w:val="28"/>
                <w:szCs w:val="28"/>
              </w:rPr>
            </w:pPr>
          </w:p>
          <w:p w14:paraId="084F24C2"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Продолжительность</w:t>
            </w:r>
          </w:p>
          <w:p w14:paraId="5F41E5DD"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учебных занятий</w:t>
            </w:r>
          </w:p>
          <w:p w14:paraId="7E1C42BF"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 неделях)</w:t>
            </w:r>
          </w:p>
          <w:p w14:paraId="1D399612" w14:textId="77777777" w:rsidR="000E278E" w:rsidRPr="00044CBB" w:rsidRDefault="000E278E" w:rsidP="00044CBB">
            <w:pPr>
              <w:spacing w:after="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EED9B" w14:textId="77777777" w:rsidR="000E278E" w:rsidRPr="00044CBB" w:rsidRDefault="00BF07A7" w:rsidP="00044CBB">
            <w:pPr>
              <w:spacing w:after="0"/>
              <w:jc w:val="center"/>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8-летнее обучение </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E2E93"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D7A04"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EE9A3"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33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5C132"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170BB"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EA068"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C93E5"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2710F" w14:textId="77777777" w:rsidR="000E278E" w:rsidRPr="00044CBB" w:rsidRDefault="000E278E" w:rsidP="00044CBB">
            <w:pPr>
              <w:spacing w:after="0"/>
              <w:ind w:firstLine="33"/>
              <w:jc w:val="center"/>
              <w:rPr>
                <w:rFonts w:ascii="Times New Roman" w:eastAsia="Calibri" w:hAnsi="Times New Roman" w:cs="Times New Roman"/>
                <w:sz w:val="28"/>
                <w:szCs w:val="28"/>
              </w:rPr>
            </w:pPr>
          </w:p>
        </w:tc>
      </w:tr>
      <w:tr w:rsidR="000E278E" w:rsidRPr="00044CBB" w14:paraId="1FC299FA" w14:textId="77777777">
        <w:trPr>
          <w:trHeight w:val="435"/>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B1D6A" w14:textId="77777777" w:rsidR="000E278E" w:rsidRPr="00044CBB" w:rsidRDefault="000E278E" w:rsidP="00044CBB">
            <w:pPr>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43C5B" w14:textId="77777777" w:rsidR="000E278E" w:rsidRPr="00044CBB" w:rsidRDefault="000E278E" w:rsidP="00044CBB">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C4887"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711E1"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58603"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2C714"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C27A0"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90B67"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74603"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5A187" w14:textId="77777777" w:rsidR="000E278E" w:rsidRPr="00044CBB" w:rsidRDefault="000E278E" w:rsidP="00044CBB">
            <w:pPr>
              <w:spacing w:after="0"/>
              <w:ind w:firstLine="33"/>
              <w:jc w:val="center"/>
              <w:rPr>
                <w:rFonts w:ascii="Times New Roman" w:eastAsia="Calibri" w:hAnsi="Times New Roman" w:cs="Times New Roman"/>
                <w:sz w:val="28"/>
                <w:szCs w:val="28"/>
              </w:rPr>
            </w:pPr>
          </w:p>
        </w:tc>
      </w:tr>
      <w:tr w:rsidR="000E278E" w:rsidRPr="00044CBB" w14:paraId="17B96318" w14:textId="77777777">
        <w:trPr>
          <w:trHeight w:val="1"/>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9CECF" w14:textId="77777777" w:rsidR="000E278E" w:rsidRPr="00044CBB" w:rsidRDefault="000E278E" w:rsidP="00044CBB">
            <w:pPr>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F9D83" w14:textId="77777777" w:rsidR="000E278E" w:rsidRPr="00044CBB" w:rsidRDefault="000E278E" w:rsidP="00044CBB">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A7AEA"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320E"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F3521"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5F826"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D9662"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EF981"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6A3C7"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5E1EF" w14:textId="77777777" w:rsidR="000E278E" w:rsidRPr="00044CBB" w:rsidRDefault="000E278E" w:rsidP="00044CBB">
            <w:pPr>
              <w:spacing w:after="0"/>
              <w:ind w:firstLine="33"/>
              <w:jc w:val="center"/>
              <w:rPr>
                <w:rFonts w:ascii="Times New Roman" w:eastAsia="Calibri" w:hAnsi="Times New Roman" w:cs="Times New Roman"/>
                <w:sz w:val="28"/>
                <w:szCs w:val="28"/>
              </w:rPr>
            </w:pPr>
          </w:p>
        </w:tc>
      </w:tr>
      <w:tr w:rsidR="000E278E" w:rsidRPr="00044CBB" w14:paraId="0EB73D22" w14:textId="77777777">
        <w:trPr>
          <w:trHeight w:val="474"/>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B5E52" w14:textId="77777777" w:rsidR="000E278E" w:rsidRPr="00044CBB" w:rsidRDefault="000E278E" w:rsidP="00044CBB">
            <w:pPr>
              <w:spacing w:after="0"/>
              <w:jc w:val="center"/>
              <w:rPr>
                <w:rFonts w:ascii="Times New Roman" w:eastAsia="Times New Roman" w:hAnsi="Times New Roman" w:cs="Times New Roman"/>
                <w:sz w:val="28"/>
                <w:szCs w:val="28"/>
              </w:rPr>
            </w:pPr>
          </w:p>
          <w:p w14:paraId="3AFE3805"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Количество часов на аудиторные занятия</w:t>
            </w:r>
          </w:p>
          <w:p w14:paraId="45B7F58D"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 неделю)</w:t>
            </w:r>
          </w:p>
          <w:p w14:paraId="3D5404FB" w14:textId="77777777" w:rsidR="000E278E" w:rsidRPr="00044CBB" w:rsidRDefault="000E278E" w:rsidP="00044CBB">
            <w:pPr>
              <w:spacing w:after="0"/>
              <w:jc w:val="center"/>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FD418" w14:textId="77777777" w:rsidR="000E278E" w:rsidRPr="00044CBB" w:rsidRDefault="00BF07A7" w:rsidP="00044CBB">
            <w:pPr>
              <w:spacing w:after="0"/>
              <w:jc w:val="center"/>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8-летнее обучение </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87E6D"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6F00B"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3A4AC"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129AF"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8F830"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62C91"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89C6E"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5F511" w14:textId="77777777" w:rsidR="000E278E" w:rsidRPr="00044CBB" w:rsidRDefault="000E278E" w:rsidP="00044CBB">
            <w:pPr>
              <w:spacing w:after="0"/>
              <w:ind w:firstLine="33"/>
              <w:jc w:val="center"/>
              <w:rPr>
                <w:rFonts w:ascii="Times New Roman" w:eastAsia="Calibri" w:hAnsi="Times New Roman" w:cs="Times New Roman"/>
                <w:sz w:val="28"/>
                <w:szCs w:val="28"/>
              </w:rPr>
            </w:pPr>
          </w:p>
        </w:tc>
      </w:tr>
      <w:tr w:rsidR="000E278E" w:rsidRPr="00044CBB" w14:paraId="3202C654" w14:textId="77777777">
        <w:trPr>
          <w:trHeight w:val="553"/>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0FE6C" w14:textId="77777777" w:rsidR="000E278E" w:rsidRPr="00044CBB" w:rsidRDefault="000E278E" w:rsidP="00044CBB">
            <w:pPr>
              <w:spacing w:after="0"/>
              <w:jc w:val="both"/>
              <w:rPr>
                <w:rFonts w:ascii="Times New Roman" w:eastAsia="Times New Roman" w:hAnsi="Times New Roman" w:cs="Times New Roman"/>
                <w:sz w:val="28"/>
                <w:szCs w:val="28"/>
              </w:rPr>
            </w:pPr>
          </w:p>
          <w:p w14:paraId="6F1D2A22"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Количество часов на внеаудиторные занятия</w:t>
            </w:r>
          </w:p>
          <w:p w14:paraId="4CE63D55"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 неделю)</w:t>
            </w:r>
          </w:p>
          <w:p w14:paraId="37CBBDC5" w14:textId="77777777" w:rsidR="000E278E" w:rsidRPr="00044CBB" w:rsidRDefault="000E278E" w:rsidP="00044CBB">
            <w:pPr>
              <w:spacing w:after="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C0AE1"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8-летнее обучение</w:t>
            </w:r>
          </w:p>
          <w:p w14:paraId="007A2B31" w14:textId="77777777" w:rsidR="000E278E" w:rsidRPr="00044CBB" w:rsidRDefault="000E278E" w:rsidP="00044CBB">
            <w:pPr>
              <w:spacing w:after="0"/>
              <w:jc w:val="center"/>
              <w:rPr>
                <w:rFonts w:ascii="Times New Roman"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794EB"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8FC54" w14:textId="77777777" w:rsidR="000E278E" w:rsidRPr="00044CBB" w:rsidRDefault="00BF07A7" w:rsidP="00044CBB">
            <w:pPr>
              <w:spacing w:after="0"/>
              <w:ind w:firstLine="33"/>
              <w:jc w:val="center"/>
              <w:rPr>
                <w:rFonts w:ascii="Times New Roman" w:eastAsia="Calibri" w:hAnsi="Times New Roman" w:cs="Times New Roman"/>
                <w:sz w:val="28"/>
                <w:szCs w:val="28"/>
              </w:rPr>
            </w:pPr>
            <w:r w:rsidRPr="00044CBB">
              <w:rPr>
                <w:rFonts w:ascii="Times New Roman" w:eastAsia="Calibri"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4D23F"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28969"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E68C5" w14:textId="77777777" w:rsidR="000E278E" w:rsidRPr="00044CBB" w:rsidRDefault="00BF07A7" w:rsidP="00044CBB">
            <w:pPr>
              <w:spacing w:after="0"/>
              <w:ind w:firstLine="33"/>
              <w:jc w:val="center"/>
              <w:rPr>
                <w:rFonts w:ascii="Times New Roman" w:hAnsi="Times New Roman" w:cs="Times New Roman"/>
                <w:sz w:val="28"/>
                <w:szCs w:val="28"/>
              </w:rPr>
            </w:pPr>
            <w:r w:rsidRPr="00044CBB">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62F6C"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6249E" w14:textId="77777777" w:rsidR="000E278E" w:rsidRPr="00044CBB" w:rsidRDefault="000E278E" w:rsidP="00044CBB">
            <w:pPr>
              <w:spacing w:after="0"/>
              <w:ind w:firstLine="33"/>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787D5" w14:textId="77777777" w:rsidR="000E278E" w:rsidRPr="00044CBB" w:rsidRDefault="000E278E" w:rsidP="00044CBB">
            <w:pPr>
              <w:spacing w:after="0"/>
              <w:ind w:firstLine="33"/>
              <w:jc w:val="center"/>
              <w:rPr>
                <w:rFonts w:ascii="Times New Roman" w:eastAsia="Calibri" w:hAnsi="Times New Roman" w:cs="Times New Roman"/>
                <w:sz w:val="28"/>
                <w:szCs w:val="28"/>
              </w:rPr>
            </w:pPr>
          </w:p>
        </w:tc>
      </w:tr>
    </w:tbl>
    <w:p w14:paraId="2F7F5717" w14:textId="77777777" w:rsidR="000E278E" w:rsidRPr="00044CBB" w:rsidRDefault="000E278E" w:rsidP="00044CBB">
      <w:pPr>
        <w:spacing w:after="0"/>
        <w:ind w:firstLine="709"/>
        <w:jc w:val="both"/>
        <w:rPr>
          <w:rFonts w:ascii="Times New Roman" w:eastAsia="Times New Roman" w:hAnsi="Times New Roman" w:cs="Times New Roman"/>
          <w:color w:val="000000"/>
          <w:sz w:val="28"/>
          <w:szCs w:val="28"/>
        </w:rPr>
      </w:pPr>
    </w:p>
    <w:p w14:paraId="433CC746" w14:textId="2A36C163" w:rsidR="000E278E" w:rsidRPr="00044CBB"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 xml:space="preserve">Аудиторная нагрузка по учебному предмету </w:t>
      </w:r>
      <w:r w:rsidRPr="00044CBB">
        <w:rPr>
          <w:rFonts w:ascii="Times New Roman" w:eastAsia="Times New Roman" w:hAnsi="Times New Roman" w:cs="Times New Roman"/>
          <w:sz w:val="28"/>
          <w:szCs w:val="28"/>
        </w:rPr>
        <w:t xml:space="preserve">«Ознакомление с музыкальным инструментом (ударные инструменты)» </w:t>
      </w:r>
      <w:r w:rsidRPr="00044CBB">
        <w:rPr>
          <w:rFonts w:ascii="Times New Roman" w:eastAsia="Times New Roman" w:hAnsi="Times New Roman" w:cs="Times New Roman"/>
          <w:color w:val="000000"/>
          <w:sz w:val="28"/>
          <w:szCs w:val="28"/>
        </w:rPr>
        <w:t>распределяется по годам обучения с учетом общего объема аудиторного времени, предусмотренного на учебный предмет учебными планами.</w:t>
      </w:r>
    </w:p>
    <w:p w14:paraId="0DB5B1EF" w14:textId="77777777" w:rsidR="000E278E" w:rsidRPr="00044CBB" w:rsidRDefault="00BF07A7" w:rsidP="00044CBB">
      <w:pPr>
        <w:spacing w:after="0"/>
        <w:ind w:firstLine="709"/>
        <w:jc w:val="both"/>
        <w:rPr>
          <w:rFonts w:ascii="Times New Roman" w:eastAsia="Times New Roman" w:hAnsi="Times New Roman" w:cs="Times New Roman"/>
          <w:color w:val="000000"/>
          <w:sz w:val="28"/>
          <w:szCs w:val="28"/>
        </w:rPr>
      </w:pPr>
      <w:r w:rsidRPr="00044CBB">
        <w:rPr>
          <w:rFonts w:ascii="Times New Roman" w:eastAsia="Times New Roman" w:hAnsi="Times New Roman" w:cs="Times New Roman"/>
          <w:color w:val="000000"/>
          <w:sz w:val="28"/>
          <w:szCs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0E77C7B6" w14:textId="77777777" w:rsidR="000E278E" w:rsidRPr="00044CBB" w:rsidRDefault="00BF07A7" w:rsidP="00044CBB">
      <w:pPr>
        <w:spacing w:after="0"/>
        <w:ind w:firstLine="709"/>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xml:space="preserve">Виды </w:t>
      </w:r>
      <w:proofErr w:type="gramStart"/>
      <w:r w:rsidRPr="00044CBB">
        <w:rPr>
          <w:rFonts w:ascii="Times New Roman" w:eastAsia="Times New Roman" w:hAnsi="Times New Roman" w:cs="Times New Roman"/>
          <w:i/>
          <w:sz w:val="28"/>
          <w:szCs w:val="28"/>
        </w:rPr>
        <w:t>внеаудиторной  работы</w:t>
      </w:r>
      <w:proofErr w:type="gramEnd"/>
      <w:r w:rsidRPr="00044CBB">
        <w:rPr>
          <w:rFonts w:ascii="Times New Roman" w:eastAsia="Times New Roman" w:hAnsi="Times New Roman" w:cs="Times New Roman"/>
          <w:i/>
          <w:sz w:val="28"/>
          <w:szCs w:val="28"/>
        </w:rPr>
        <w:t>:</w:t>
      </w:r>
    </w:p>
    <w:p w14:paraId="24355933" w14:textId="77777777" w:rsidR="000E278E" w:rsidRPr="00044CBB" w:rsidRDefault="00BF07A7" w:rsidP="00044CBB">
      <w:pPr>
        <w:spacing w:after="0"/>
        <w:ind w:firstLine="709"/>
        <w:jc w:val="both"/>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выполнение домашнего задания;</w:t>
      </w:r>
    </w:p>
    <w:p w14:paraId="2DABC954" w14:textId="77777777" w:rsidR="000E278E" w:rsidRPr="00044CBB" w:rsidRDefault="00BF07A7" w:rsidP="00044CBB">
      <w:pPr>
        <w:spacing w:after="0"/>
        <w:ind w:firstLine="709"/>
        <w:jc w:val="both"/>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посещение учреждений культуры (филармоний, театров, концертных залов и др.);</w:t>
      </w:r>
    </w:p>
    <w:p w14:paraId="32576027" w14:textId="77777777" w:rsidR="000E278E" w:rsidRPr="00044CBB" w:rsidRDefault="00BF07A7" w:rsidP="00044CBB">
      <w:pPr>
        <w:spacing w:after="0"/>
        <w:ind w:firstLine="709"/>
        <w:jc w:val="both"/>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5D107A54"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5C31D144" w14:textId="77777777" w:rsidR="000E278E" w:rsidRPr="00044CBB" w:rsidRDefault="000E278E" w:rsidP="00044CBB">
      <w:pPr>
        <w:spacing w:after="0"/>
        <w:ind w:firstLine="709"/>
        <w:jc w:val="both"/>
        <w:rPr>
          <w:rFonts w:ascii="Times New Roman" w:eastAsia="Times New Roman" w:hAnsi="Times New Roman" w:cs="Times New Roman"/>
          <w:sz w:val="28"/>
          <w:szCs w:val="28"/>
        </w:rPr>
      </w:pPr>
    </w:p>
    <w:p w14:paraId="7E35F4FE" w14:textId="77777777" w:rsidR="000E278E" w:rsidRPr="00044CBB" w:rsidRDefault="00044CBB" w:rsidP="00044CBB">
      <w:pPr>
        <w:spacing w:after="0"/>
        <w:ind w:left="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F07A7" w:rsidRPr="00044CBB">
        <w:rPr>
          <w:rFonts w:ascii="Times New Roman" w:eastAsia="Times New Roman" w:hAnsi="Times New Roman" w:cs="Times New Roman"/>
          <w:b/>
          <w:i/>
          <w:sz w:val="28"/>
          <w:szCs w:val="28"/>
        </w:rPr>
        <w:t>Требования по годам обучения</w:t>
      </w:r>
    </w:p>
    <w:p w14:paraId="7704A590" w14:textId="5F120569"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Аудиторная нагрузка по учебному предмету </w:t>
      </w:r>
      <w:r w:rsidR="00683AA8" w:rsidRPr="00044CBB">
        <w:rPr>
          <w:rFonts w:ascii="Times New Roman" w:eastAsia="Times New Roman" w:hAnsi="Times New Roman" w:cs="Times New Roman"/>
          <w:sz w:val="28"/>
          <w:szCs w:val="28"/>
        </w:rPr>
        <w:t xml:space="preserve">«Основы игры на </w:t>
      </w:r>
      <w:r w:rsidR="00A440A1">
        <w:rPr>
          <w:rFonts w:ascii="Times New Roman" w:eastAsia="Times New Roman" w:hAnsi="Times New Roman" w:cs="Times New Roman"/>
          <w:sz w:val="28"/>
          <w:szCs w:val="28"/>
        </w:rPr>
        <w:t xml:space="preserve">Музыкальный </w:t>
      </w:r>
      <w:r w:rsidR="00683AA8" w:rsidRPr="00044CBB">
        <w:rPr>
          <w:rFonts w:ascii="Times New Roman" w:eastAsia="Times New Roman" w:hAnsi="Times New Roman" w:cs="Times New Roman"/>
          <w:sz w:val="28"/>
          <w:szCs w:val="28"/>
        </w:rPr>
        <w:t xml:space="preserve">инструмент (ударные инструменты)» </w:t>
      </w:r>
      <w:r w:rsidRPr="00044CBB">
        <w:rPr>
          <w:rFonts w:ascii="Times New Roman" w:eastAsia="Times New Roman" w:hAnsi="Times New Roman" w:cs="Times New Roman"/>
          <w:sz w:val="28"/>
          <w:szCs w:val="28"/>
        </w:rPr>
        <w:t>распределяется по годам обучения (классам) в соответствии с дидактическими задачами, стоящими перед педагогом.</w:t>
      </w:r>
    </w:p>
    <w:p w14:paraId="085077BB" w14:textId="28465391"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Согласно традиций изучение учебного предмета «Ознакомление с музыкальным инструментом (ударные инструменты)» для учащихся хореографического отделения начиналось не с первого класса, поэтому годовые требования представлены в данной программе по годам обучения.</w:t>
      </w:r>
    </w:p>
    <w:p w14:paraId="120E0280" w14:textId="77777777" w:rsidR="000E278E" w:rsidRPr="00044CBB" w:rsidRDefault="000E278E" w:rsidP="00044CBB">
      <w:pPr>
        <w:spacing w:after="0"/>
        <w:ind w:firstLine="709"/>
        <w:jc w:val="both"/>
        <w:rPr>
          <w:rFonts w:ascii="Times New Roman" w:eastAsia="Times New Roman" w:hAnsi="Times New Roman" w:cs="Times New Roman"/>
          <w:sz w:val="28"/>
          <w:szCs w:val="28"/>
        </w:rPr>
      </w:pPr>
    </w:p>
    <w:p w14:paraId="3E829981" w14:textId="77777777" w:rsidR="000E278E" w:rsidRPr="00044CBB"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1 год обучения</w:t>
      </w:r>
    </w:p>
    <w:p w14:paraId="3347BBC3" w14:textId="77777777" w:rsidR="000E278E" w:rsidRPr="00044CBB" w:rsidRDefault="000E278E" w:rsidP="00044CBB">
      <w:pPr>
        <w:spacing w:after="0"/>
        <w:ind w:firstLine="709"/>
        <w:jc w:val="both"/>
        <w:rPr>
          <w:rFonts w:ascii="Times New Roman" w:eastAsia="Times New Roman" w:hAnsi="Times New Roman" w:cs="Times New Roman"/>
          <w:b/>
          <w:sz w:val="28"/>
          <w:szCs w:val="28"/>
          <w:u w:val="single"/>
        </w:rPr>
      </w:pPr>
    </w:p>
    <w:p w14:paraId="61FAEFC5"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 xml:space="preserve">Первый класс </w:t>
      </w:r>
    </w:p>
    <w:p w14:paraId="72CD40CA" w14:textId="77777777" w:rsidR="000E278E" w:rsidRPr="00044CBB" w:rsidRDefault="000E278E" w:rsidP="00044CBB">
      <w:pPr>
        <w:spacing w:after="0"/>
        <w:rPr>
          <w:rFonts w:ascii="Times New Roman" w:eastAsia="Times New Roman" w:hAnsi="Times New Roman" w:cs="Times New Roman"/>
          <w:b/>
          <w:i/>
          <w:sz w:val="28"/>
          <w:szCs w:val="28"/>
        </w:rPr>
      </w:pPr>
    </w:p>
    <w:p w14:paraId="473B789F" w14:textId="77777777" w:rsidR="000E278E" w:rsidRPr="00044CBB" w:rsidRDefault="00BF07A7" w:rsidP="00044CBB">
      <w:pPr>
        <w:ind w:firstLine="708"/>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За учебный год учащийся должен два разнохарактерных произведения на академическом концерте в во втором полугодии. </w:t>
      </w:r>
    </w:p>
    <w:p w14:paraId="4F8F53B0"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lastRenderedPageBreak/>
        <w:t xml:space="preserve">В течение учебного года учащийся должен быть ознакомлен с устройством инструментов, а также освоить постановку рук и принципы звукоизвлечения. </w:t>
      </w:r>
    </w:p>
    <w:p w14:paraId="488A5E4E" w14:textId="77777777" w:rsidR="000E278E"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Малый барабан: занятия постановкой левой и правой рук особенно важны на начальном этапе обучения. Отработка одиночных ударов, а также различных ритмических упражнений (четвертей, восьмых, шестнадцатых).  Занятия проводятся как на «подушке», так и непосредственно на инструменте. Кроме того, в течение года учащийся должен ознакомиться:</w:t>
      </w:r>
    </w:p>
    <w:p w14:paraId="7F50A83B" w14:textId="77777777" w:rsidR="00044CBB" w:rsidRPr="00044CBB" w:rsidRDefault="00044CBB" w:rsidP="00044CBB">
      <w:pPr>
        <w:spacing w:after="0"/>
        <w:ind w:firstLine="709"/>
        <w:jc w:val="both"/>
        <w:rPr>
          <w:rFonts w:ascii="Times New Roman" w:eastAsia="Times New Roman" w:hAnsi="Times New Roman" w:cs="Times New Roman"/>
          <w:sz w:val="28"/>
          <w:szCs w:val="28"/>
        </w:rPr>
      </w:pPr>
    </w:p>
    <w:p w14:paraId="5452CDBA" w14:textId="77777777" w:rsidR="000E278E" w:rsidRPr="00044CBB" w:rsidRDefault="00044CBB" w:rsidP="00044CBB">
      <w:pPr>
        <w:tabs>
          <w:tab w:val="left" w:pos="1701"/>
          <w:tab w:val="left" w:pos="2127"/>
        </w:tabs>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Образец</w:t>
      </w:r>
      <w:r w:rsidR="00BF07A7" w:rsidRPr="00044CBB">
        <w:rPr>
          <w:rFonts w:ascii="Times New Roman" w:eastAsia="Times New Roman" w:hAnsi="Times New Roman" w:cs="Times New Roman"/>
          <w:b/>
          <w:i/>
          <w:sz w:val="28"/>
          <w:szCs w:val="28"/>
        </w:rPr>
        <w:t xml:space="preserve"> программы академического концерта</w:t>
      </w:r>
    </w:p>
    <w:p w14:paraId="07AB40CD" w14:textId="77777777" w:rsidR="000E278E" w:rsidRPr="00044CBB" w:rsidRDefault="00BF07A7" w:rsidP="00044CBB">
      <w:pPr>
        <w:tabs>
          <w:tab w:val="left" w:pos="1701"/>
          <w:tab w:val="left" w:pos="2127"/>
        </w:tabs>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1 вариант</w:t>
      </w:r>
    </w:p>
    <w:p w14:paraId="4FE19EFC"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1D9D1153" w14:textId="77777777" w:rsidR="000E278E" w:rsidRDefault="00BF07A7" w:rsidP="00044CBB">
      <w:pPr>
        <w:spacing w:after="0"/>
        <w:rPr>
          <w:rFonts w:ascii="Times New Roman" w:eastAsia="Times New Roman" w:hAnsi="Times New Roman" w:cs="Times New Roman"/>
          <w:sz w:val="28"/>
          <w:szCs w:val="28"/>
        </w:rPr>
      </w:pPr>
      <w:proofErr w:type="spellStart"/>
      <w:r w:rsidRPr="00044CBB">
        <w:rPr>
          <w:rFonts w:ascii="Times New Roman" w:eastAsia="Times New Roman" w:hAnsi="Times New Roman" w:cs="Times New Roman"/>
          <w:sz w:val="28"/>
          <w:szCs w:val="28"/>
        </w:rPr>
        <w:t>Купинский</w:t>
      </w:r>
      <w:proofErr w:type="spellEnd"/>
      <w:r w:rsidRPr="00044CBB">
        <w:rPr>
          <w:rFonts w:ascii="Times New Roman" w:eastAsia="Times New Roman" w:hAnsi="Times New Roman" w:cs="Times New Roman"/>
          <w:sz w:val="28"/>
          <w:szCs w:val="28"/>
        </w:rPr>
        <w:t xml:space="preserve"> К. Этюд № 1,2</w:t>
      </w:r>
    </w:p>
    <w:p w14:paraId="2DAE6695" w14:textId="77777777" w:rsidR="00044CBB" w:rsidRPr="00044CBB" w:rsidRDefault="00044CBB" w:rsidP="00044CBB">
      <w:pPr>
        <w:spacing w:after="0"/>
        <w:rPr>
          <w:rFonts w:ascii="Times New Roman" w:eastAsia="Times New Roman" w:hAnsi="Times New Roman" w:cs="Times New Roman"/>
          <w:sz w:val="28"/>
          <w:szCs w:val="28"/>
        </w:rPr>
      </w:pPr>
    </w:p>
    <w:p w14:paraId="16A23C45"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2 вариант</w:t>
      </w:r>
    </w:p>
    <w:p w14:paraId="68EEEA3F"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309D6228" w14:textId="0B74FEB0" w:rsidR="000E278E" w:rsidRPr="00044CBB" w:rsidRDefault="00BF07A7" w:rsidP="00044CBB">
      <w:pPr>
        <w:tabs>
          <w:tab w:val="left" w:pos="284"/>
          <w:tab w:val="left" w:pos="426"/>
        </w:tabs>
        <w:spacing w:after="0"/>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Анатолий </w:t>
      </w:r>
      <w:proofErr w:type="spellStart"/>
      <w:r w:rsidRPr="00044CBB">
        <w:rPr>
          <w:rFonts w:ascii="Times New Roman" w:eastAsia="Times New Roman" w:hAnsi="Times New Roman" w:cs="Times New Roman"/>
          <w:sz w:val="28"/>
          <w:szCs w:val="28"/>
        </w:rPr>
        <w:t>Макуров</w:t>
      </w:r>
      <w:proofErr w:type="spellEnd"/>
      <w:r w:rsidRPr="00044CBB">
        <w:rPr>
          <w:rFonts w:ascii="Times New Roman" w:eastAsia="Times New Roman" w:hAnsi="Times New Roman" w:cs="Times New Roman"/>
          <w:sz w:val="28"/>
          <w:szCs w:val="28"/>
        </w:rPr>
        <w:t xml:space="preserve"> «Аранжировка» - вариант 178, часть 9, раздел «Восьмые», ритмические фигуры </w:t>
      </w:r>
    </w:p>
    <w:p w14:paraId="20CB6842" w14:textId="77777777" w:rsidR="000E278E" w:rsidRPr="00044CBB" w:rsidRDefault="000E278E" w:rsidP="00044CBB">
      <w:pPr>
        <w:suppressAutoHyphens/>
        <w:spacing w:after="0"/>
        <w:jc w:val="both"/>
        <w:rPr>
          <w:rFonts w:ascii="Times New Roman" w:eastAsia="Times New Roman" w:hAnsi="Times New Roman" w:cs="Times New Roman"/>
          <w:sz w:val="28"/>
          <w:szCs w:val="28"/>
        </w:rPr>
      </w:pPr>
    </w:p>
    <w:p w14:paraId="366B69A5" w14:textId="77777777" w:rsidR="000E278E" w:rsidRPr="00044CBB"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2 год обучения</w:t>
      </w:r>
    </w:p>
    <w:p w14:paraId="51C0A539" w14:textId="77777777" w:rsidR="000E278E" w:rsidRPr="00044CBB" w:rsidRDefault="000E278E" w:rsidP="00044CBB">
      <w:pPr>
        <w:spacing w:after="0"/>
        <w:ind w:firstLine="709"/>
        <w:jc w:val="both"/>
        <w:rPr>
          <w:rFonts w:ascii="Times New Roman" w:eastAsia="Times New Roman" w:hAnsi="Times New Roman" w:cs="Times New Roman"/>
          <w:b/>
          <w:sz w:val="28"/>
          <w:szCs w:val="28"/>
        </w:rPr>
      </w:pPr>
    </w:p>
    <w:p w14:paraId="668F6415" w14:textId="77777777" w:rsidR="000E278E" w:rsidRPr="00044CBB" w:rsidRDefault="00BF07A7" w:rsidP="00044CBB">
      <w:pPr>
        <w:spacing w:after="0"/>
        <w:ind w:firstLine="708"/>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За учебный год учащийся должен два разнохарактерных произведения на академическом концерте во втором полугодии. </w:t>
      </w:r>
    </w:p>
    <w:p w14:paraId="25FF5472" w14:textId="77777777" w:rsidR="000E278E" w:rsidRPr="00044CBB" w:rsidRDefault="00BF07A7" w:rsidP="00044CBB">
      <w:pPr>
        <w:spacing w:after="0"/>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Малый барабан</w:t>
      </w:r>
    </w:p>
    <w:p w14:paraId="4F575295"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Продолжение занятий по постановке рук. Освоение несложных ритмических упражнений (восьмые, триоли, шестнадцатые, восьмая и две шестнадцатые, две шестнадцатые и восьмая). </w:t>
      </w:r>
    </w:p>
    <w:p w14:paraId="64080EAB"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4-5 этюдов (по нотам).</w:t>
      </w:r>
    </w:p>
    <w:p w14:paraId="2427AF95" w14:textId="77777777" w:rsidR="000E278E" w:rsidRPr="00044CBB" w:rsidRDefault="000E278E" w:rsidP="00044CBB">
      <w:pPr>
        <w:tabs>
          <w:tab w:val="left" w:pos="1701"/>
          <w:tab w:val="left" w:pos="2127"/>
        </w:tabs>
        <w:spacing w:after="0"/>
        <w:rPr>
          <w:rFonts w:ascii="Times New Roman" w:eastAsia="Times New Roman" w:hAnsi="Times New Roman" w:cs="Times New Roman"/>
          <w:b/>
          <w:i/>
          <w:sz w:val="28"/>
          <w:szCs w:val="28"/>
        </w:rPr>
      </w:pPr>
    </w:p>
    <w:p w14:paraId="2187AB77" w14:textId="77777777" w:rsidR="000E278E" w:rsidRPr="00044CBB" w:rsidRDefault="00044CBB" w:rsidP="00044CBB">
      <w:pPr>
        <w:tabs>
          <w:tab w:val="left" w:pos="1701"/>
          <w:tab w:val="left" w:pos="2127"/>
        </w:tabs>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Образец</w:t>
      </w:r>
      <w:r w:rsidR="00BF07A7" w:rsidRPr="00044CBB">
        <w:rPr>
          <w:rFonts w:ascii="Times New Roman" w:eastAsia="Times New Roman" w:hAnsi="Times New Roman" w:cs="Times New Roman"/>
          <w:b/>
          <w:i/>
          <w:sz w:val="28"/>
          <w:szCs w:val="28"/>
        </w:rPr>
        <w:t xml:space="preserve"> программы академического концерта</w:t>
      </w:r>
    </w:p>
    <w:p w14:paraId="6CC9C0E1"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1 вариант</w:t>
      </w:r>
    </w:p>
    <w:p w14:paraId="12F970FA"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066FD667" w14:textId="77777777" w:rsidR="000E278E" w:rsidRPr="00044CBB" w:rsidRDefault="00BF07A7" w:rsidP="00044CBB">
      <w:pPr>
        <w:spacing w:after="0"/>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Беркович И. Этюд</w:t>
      </w:r>
    </w:p>
    <w:p w14:paraId="0B80EE02" w14:textId="77777777" w:rsidR="00683AA8" w:rsidRPr="00044CBB" w:rsidRDefault="00BF07A7" w:rsidP="00044CBB">
      <w:pPr>
        <w:jc w:val="both"/>
        <w:rPr>
          <w:rFonts w:ascii="Times New Roman" w:eastAsia="Times New Roman" w:hAnsi="Times New Roman" w:cs="Times New Roman"/>
          <w:b/>
          <w:sz w:val="28"/>
          <w:szCs w:val="28"/>
        </w:rPr>
      </w:pPr>
      <w:r w:rsidRPr="00044CBB">
        <w:rPr>
          <w:rFonts w:ascii="Times New Roman" w:eastAsia="Times New Roman" w:hAnsi="Times New Roman" w:cs="Times New Roman"/>
          <w:sz w:val="28"/>
          <w:szCs w:val="28"/>
        </w:rPr>
        <w:t xml:space="preserve">Бородин А. Полька </w:t>
      </w:r>
    </w:p>
    <w:p w14:paraId="6C378C3B" w14:textId="77777777" w:rsidR="00044CBB" w:rsidRDefault="00BF07A7" w:rsidP="00044CBB">
      <w:pPr>
        <w:spacing w:after="0"/>
        <w:jc w:val="both"/>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2 вариант</w:t>
      </w:r>
    </w:p>
    <w:p w14:paraId="2A0B948B" w14:textId="77777777" w:rsidR="000E278E" w:rsidRPr="00044CBB" w:rsidRDefault="00BF07A7" w:rsidP="00044CBB">
      <w:pPr>
        <w:spacing w:after="0"/>
        <w:jc w:val="both"/>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194E5B8F" w14:textId="77777777" w:rsidR="000E278E" w:rsidRPr="00044CBB" w:rsidRDefault="00BF07A7" w:rsidP="00044CBB">
      <w:pPr>
        <w:spacing w:after="0"/>
        <w:rPr>
          <w:rFonts w:ascii="Times New Roman" w:eastAsia="Times New Roman" w:hAnsi="Times New Roman" w:cs="Times New Roman"/>
          <w:sz w:val="28"/>
          <w:szCs w:val="28"/>
        </w:rPr>
      </w:pPr>
      <w:proofErr w:type="spellStart"/>
      <w:r w:rsidRPr="00044CBB">
        <w:rPr>
          <w:rFonts w:ascii="Times New Roman" w:eastAsia="Times New Roman" w:hAnsi="Times New Roman" w:cs="Times New Roman"/>
          <w:sz w:val="28"/>
          <w:szCs w:val="28"/>
        </w:rPr>
        <w:t>Купинский</w:t>
      </w:r>
      <w:proofErr w:type="spellEnd"/>
      <w:r w:rsidRPr="00044CBB">
        <w:rPr>
          <w:rFonts w:ascii="Times New Roman" w:eastAsia="Times New Roman" w:hAnsi="Times New Roman" w:cs="Times New Roman"/>
          <w:sz w:val="28"/>
          <w:szCs w:val="28"/>
        </w:rPr>
        <w:t xml:space="preserve"> К. Этюды №№ 4,5</w:t>
      </w:r>
    </w:p>
    <w:p w14:paraId="6E1B463A" w14:textId="77777777" w:rsidR="000E278E" w:rsidRPr="00044CBB" w:rsidRDefault="000E278E" w:rsidP="00044CBB">
      <w:pPr>
        <w:suppressAutoHyphens/>
        <w:spacing w:after="0"/>
        <w:jc w:val="both"/>
        <w:rPr>
          <w:rFonts w:ascii="Times New Roman" w:eastAsia="Times New Roman" w:hAnsi="Times New Roman" w:cs="Times New Roman"/>
          <w:sz w:val="28"/>
          <w:szCs w:val="28"/>
        </w:rPr>
      </w:pPr>
    </w:p>
    <w:p w14:paraId="276211A3" w14:textId="77777777" w:rsidR="000E278E" w:rsidRPr="00044CBB" w:rsidRDefault="00BF07A7" w:rsidP="00044CBB">
      <w:pPr>
        <w:suppressAutoHyphens/>
        <w:spacing w:after="0"/>
        <w:jc w:val="both"/>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lastRenderedPageBreak/>
        <w:t>3 год обучения</w:t>
      </w:r>
    </w:p>
    <w:p w14:paraId="784B69B6" w14:textId="77777777" w:rsidR="000E278E" w:rsidRPr="00044CBB" w:rsidRDefault="00BF07A7" w:rsidP="00044CBB">
      <w:pPr>
        <w:spacing w:after="0"/>
        <w:ind w:firstLine="708"/>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За учебный год учащийся должен два разнохарактерных произведения на академическом концерте во втором полугодии. </w:t>
      </w:r>
    </w:p>
    <w:p w14:paraId="0023609C" w14:textId="77777777" w:rsidR="000E278E" w:rsidRPr="00044CBB" w:rsidRDefault="00BF07A7" w:rsidP="00044CBB">
      <w:pPr>
        <w:spacing w:after="0"/>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Малый барабан</w:t>
      </w:r>
    </w:p>
    <w:p w14:paraId="683DECF4" w14:textId="77777777" w:rsidR="000E278E"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sz w:val="28"/>
          <w:szCs w:val="28"/>
        </w:rPr>
        <w:t xml:space="preserve">Занятия по развитию технических навыков исполнения на малом барабане: триоли, шестнадцатые, </w:t>
      </w:r>
      <w:proofErr w:type="spellStart"/>
      <w:r w:rsidRPr="00044CBB">
        <w:rPr>
          <w:rFonts w:ascii="Times New Roman" w:eastAsia="Times New Roman" w:hAnsi="Times New Roman" w:cs="Times New Roman"/>
          <w:sz w:val="28"/>
          <w:szCs w:val="28"/>
        </w:rPr>
        <w:t>квинтоли</w:t>
      </w:r>
      <w:proofErr w:type="spellEnd"/>
      <w:r w:rsidRPr="00044CBB">
        <w:rPr>
          <w:rFonts w:ascii="Times New Roman" w:eastAsia="Times New Roman" w:hAnsi="Times New Roman" w:cs="Times New Roman"/>
          <w:sz w:val="28"/>
          <w:szCs w:val="28"/>
        </w:rPr>
        <w:t xml:space="preserve"> с ускорением. 4-5 этюдов (по нотам).</w:t>
      </w:r>
      <w:r w:rsidRPr="00044CBB">
        <w:rPr>
          <w:rFonts w:ascii="Times New Roman" w:eastAsia="Times New Roman" w:hAnsi="Times New Roman" w:cs="Times New Roman"/>
          <w:b/>
          <w:sz w:val="28"/>
          <w:szCs w:val="28"/>
        </w:rPr>
        <w:t xml:space="preserve"> </w:t>
      </w:r>
    </w:p>
    <w:p w14:paraId="2AB833E5" w14:textId="77777777" w:rsidR="00044CBB" w:rsidRPr="00044CBB" w:rsidRDefault="00044CBB" w:rsidP="00044CBB">
      <w:pPr>
        <w:spacing w:after="0"/>
        <w:ind w:firstLine="709"/>
        <w:jc w:val="both"/>
        <w:rPr>
          <w:rFonts w:ascii="Times New Roman" w:eastAsia="Times New Roman" w:hAnsi="Times New Roman" w:cs="Times New Roman"/>
          <w:b/>
          <w:sz w:val="28"/>
          <w:szCs w:val="28"/>
        </w:rPr>
      </w:pPr>
    </w:p>
    <w:p w14:paraId="77ABA597" w14:textId="77777777" w:rsidR="000E278E" w:rsidRPr="00044CBB" w:rsidRDefault="00044CBB" w:rsidP="00044CBB">
      <w:pPr>
        <w:spacing w:after="0"/>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 xml:space="preserve"> Образец</w:t>
      </w:r>
      <w:r w:rsidR="00BF07A7" w:rsidRPr="00044CBB">
        <w:rPr>
          <w:rFonts w:ascii="Times New Roman" w:eastAsia="Times New Roman" w:hAnsi="Times New Roman" w:cs="Times New Roman"/>
          <w:b/>
          <w:i/>
          <w:sz w:val="28"/>
          <w:szCs w:val="28"/>
        </w:rPr>
        <w:t xml:space="preserve"> программы академического концерта</w:t>
      </w:r>
    </w:p>
    <w:p w14:paraId="0EFC840D"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0862934F" w14:textId="77777777" w:rsidR="000E278E" w:rsidRPr="00044CBB" w:rsidRDefault="00BF07A7" w:rsidP="00044CBB">
      <w:pPr>
        <w:spacing w:after="0"/>
        <w:rPr>
          <w:rFonts w:ascii="Times New Roman" w:eastAsia="Times New Roman" w:hAnsi="Times New Roman" w:cs="Times New Roman"/>
          <w:b/>
          <w:sz w:val="28"/>
          <w:szCs w:val="28"/>
        </w:rPr>
      </w:pPr>
      <w:proofErr w:type="spellStart"/>
      <w:r w:rsidRPr="00044CBB">
        <w:rPr>
          <w:rFonts w:ascii="Times New Roman" w:eastAsia="Times New Roman" w:hAnsi="Times New Roman" w:cs="Times New Roman"/>
          <w:sz w:val="28"/>
          <w:szCs w:val="28"/>
        </w:rPr>
        <w:t>Жилинский</w:t>
      </w:r>
      <w:proofErr w:type="spellEnd"/>
      <w:r w:rsidRPr="00044CBB">
        <w:rPr>
          <w:rFonts w:ascii="Times New Roman" w:eastAsia="Times New Roman" w:hAnsi="Times New Roman" w:cs="Times New Roman"/>
          <w:sz w:val="28"/>
          <w:szCs w:val="28"/>
        </w:rPr>
        <w:t xml:space="preserve"> А. Весёлые ребята.</w:t>
      </w:r>
      <w:r w:rsidRPr="00044CBB">
        <w:rPr>
          <w:rFonts w:ascii="Times New Roman" w:eastAsia="Times New Roman" w:hAnsi="Times New Roman" w:cs="Times New Roman"/>
          <w:b/>
          <w:sz w:val="28"/>
          <w:szCs w:val="28"/>
        </w:rPr>
        <w:t xml:space="preserve"> </w:t>
      </w:r>
    </w:p>
    <w:p w14:paraId="48B9F419" w14:textId="77777777" w:rsidR="000E278E" w:rsidRPr="00044CBB" w:rsidRDefault="00BF07A7" w:rsidP="00044CBB">
      <w:pPr>
        <w:spacing w:after="0"/>
        <w:rPr>
          <w:rFonts w:ascii="Times New Roman" w:eastAsia="Times New Roman" w:hAnsi="Times New Roman" w:cs="Times New Roman"/>
          <w:sz w:val="28"/>
          <w:szCs w:val="28"/>
        </w:rPr>
      </w:pPr>
      <w:proofErr w:type="spellStart"/>
      <w:r w:rsidRPr="00044CBB">
        <w:rPr>
          <w:rFonts w:ascii="Times New Roman" w:eastAsia="Times New Roman" w:hAnsi="Times New Roman" w:cs="Times New Roman"/>
          <w:sz w:val="28"/>
          <w:szCs w:val="28"/>
        </w:rPr>
        <w:t>Лоншан-Друшкевич</w:t>
      </w:r>
      <w:proofErr w:type="spellEnd"/>
      <w:r w:rsidRPr="00044CBB">
        <w:rPr>
          <w:rFonts w:ascii="Times New Roman" w:eastAsia="Times New Roman" w:hAnsi="Times New Roman" w:cs="Times New Roman"/>
          <w:sz w:val="28"/>
          <w:szCs w:val="28"/>
        </w:rPr>
        <w:t xml:space="preserve"> К. Краковяк</w:t>
      </w:r>
    </w:p>
    <w:p w14:paraId="20D637FA" w14:textId="77777777" w:rsidR="000E278E" w:rsidRPr="00044CBB" w:rsidRDefault="000E278E" w:rsidP="00044CBB">
      <w:pPr>
        <w:spacing w:after="0"/>
        <w:rPr>
          <w:rFonts w:ascii="Times New Roman" w:eastAsia="Times New Roman" w:hAnsi="Times New Roman" w:cs="Times New Roman"/>
          <w:b/>
          <w:sz w:val="28"/>
          <w:szCs w:val="28"/>
        </w:rPr>
      </w:pPr>
    </w:p>
    <w:p w14:paraId="552E43F1"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2 вариант</w:t>
      </w:r>
    </w:p>
    <w:p w14:paraId="6AF15162"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 xml:space="preserve">Малый барабан </w:t>
      </w:r>
    </w:p>
    <w:p w14:paraId="46CC1ED4" w14:textId="77777777" w:rsidR="000E278E" w:rsidRPr="00044CBB" w:rsidRDefault="00BF07A7" w:rsidP="00044CBB">
      <w:pPr>
        <w:spacing w:after="0"/>
        <w:rPr>
          <w:rFonts w:ascii="Times New Roman" w:eastAsia="Times New Roman" w:hAnsi="Times New Roman" w:cs="Times New Roman"/>
          <w:b/>
          <w:sz w:val="28"/>
          <w:szCs w:val="28"/>
        </w:rPr>
      </w:pPr>
      <w:proofErr w:type="spellStart"/>
      <w:r w:rsidRPr="00044CBB">
        <w:rPr>
          <w:rFonts w:ascii="Times New Roman" w:eastAsia="Times New Roman" w:hAnsi="Times New Roman" w:cs="Times New Roman"/>
          <w:sz w:val="28"/>
          <w:szCs w:val="28"/>
        </w:rPr>
        <w:t>Лоншан-Друшкевич</w:t>
      </w:r>
      <w:proofErr w:type="spellEnd"/>
      <w:r w:rsidRPr="00044CBB">
        <w:rPr>
          <w:rFonts w:ascii="Times New Roman" w:eastAsia="Times New Roman" w:hAnsi="Times New Roman" w:cs="Times New Roman"/>
          <w:sz w:val="28"/>
          <w:szCs w:val="28"/>
        </w:rPr>
        <w:t xml:space="preserve"> К. Краковяк</w:t>
      </w:r>
      <w:r w:rsidRPr="00044CBB">
        <w:rPr>
          <w:rFonts w:ascii="Times New Roman" w:eastAsia="Times New Roman" w:hAnsi="Times New Roman" w:cs="Times New Roman"/>
          <w:b/>
          <w:sz w:val="28"/>
          <w:szCs w:val="28"/>
        </w:rPr>
        <w:t xml:space="preserve"> </w:t>
      </w:r>
    </w:p>
    <w:p w14:paraId="1FC7792B" w14:textId="77777777" w:rsidR="000E278E" w:rsidRPr="00044CBB" w:rsidRDefault="00BF07A7" w:rsidP="00044CBB">
      <w:pPr>
        <w:spacing w:after="0"/>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Кабалевский Д. Маленький жонглёр</w:t>
      </w:r>
    </w:p>
    <w:p w14:paraId="42802B68" w14:textId="77777777" w:rsidR="000E278E" w:rsidRPr="00044CBB" w:rsidRDefault="000E278E" w:rsidP="00044CBB">
      <w:pPr>
        <w:suppressAutoHyphens/>
        <w:spacing w:after="0"/>
        <w:jc w:val="both"/>
        <w:rPr>
          <w:rFonts w:ascii="Times New Roman" w:eastAsia="Times New Roman" w:hAnsi="Times New Roman" w:cs="Times New Roman"/>
          <w:sz w:val="28"/>
          <w:szCs w:val="28"/>
        </w:rPr>
      </w:pPr>
    </w:p>
    <w:p w14:paraId="4A0E04E1" w14:textId="77777777" w:rsidR="000E278E" w:rsidRPr="00044CBB" w:rsidRDefault="00BF07A7" w:rsidP="00044CBB">
      <w:pPr>
        <w:suppressAutoHyphens/>
        <w:spacing w:after="0"/>
        <w:jc w:val="both"/>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4 год обучения</w:t>
      </w:r>
    </w:p>
    <w:p w14:paraId="16DE0C40" w14:textId="77777777" w:rsidR="000E278E" w:rsidRPr="00044CBB" w:rsidRDefault="000E278E" w:rsidP="00044CBB">
      <w:pPr>
        <w:suppressAutoHyphens/>
        <w:spacing w:after="0"/>
        <w:jc w:val="both"/>
        <w:rPr>
          <w:rFonts w:ascii="Times New Roman" w:eastAsia="Times New Roman" w:hAnsi="Times New Roman" w:cs="Times New Roman"/>
          <w:b/>
          <w:sz w:val="28"/>
          <w:szCs w:val="28"/>
        </w:rPr>
      </w:pPr>
    </w:p>
    <w:p w14:paraId="5F88A4ED" w14:textId="77777777" w:rsidR="000E278E" w:rsidRPr="00044CBB" w:rsidRDefault="00BF07A7" w:rsidP="00044CBB">
      <w:pPr>
        <w:spacing w:after="0"/>
        <w:ind w:firstLine="708"/>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За учебный год учащийся должен два разнохарактерных произведения на академическом концерте в первом полугодии, и три произведения на переводном экзамене во втором полугодии. В первом и втором полугодии учащиеся сдают технический зачёт.</w:t>
      </w:r>
    </w:p>
    <w:p w14:paraId="182C0259" w14:textId="77777777" w:rsidR="000E278E" w:rsidRPr="00044CBB" w:rsidRDefault="00BF07A7" w:rsidP="00044CBB">
      <w:pPr>
        <w:spacing w:after="0"/>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Малый барабан</w:t>
      </w:r>
    </w:p>
    <w:p w14:paraId="6B62D989"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Различные ритмические соотношения </w:t>
      </w:r>
      <w:proofErr w:type="spellStart"/>
      <w:r w:rsidRPr="00044CBB">
        <w:rPr>
          <w:rFonts w:ascii="Times New Roman" w:eastAsia="Times New Roman" w:hAnsi="Times New Roman" w:cs="Times New Roman"/>
          <w:sz w:val="28"/>
          <w:szCs w:val="28"/>
        </w:rPr>
        <w:t>триольных</w:t>
      </w:r>
      <w:proofErr w:type="spellEnd"/>
      <w:r w:rsidRPr="00044CBB">
        <w:rPr>
          <w:rFonts w:ascii="Times New Roman" w:eastAsia="Times New Roman" w:hAnsi="Times New Roman" w:cs="Times New Roman"/>
          <w:sz w:val="28"/>
          <w:szCs w:val="28"/>
        </w:rPr>
        <w:t xml:space="preserve"> ритмов (восьмые триоли, шестнадцатые, четвертные). Упражнения по развитию двоек, чтение нот с листа. </w:t>
      </w:r>
    </w:p>
    <w:p w14:paraId="4A40485E" w14:textId="77777777" w:rsidR="000E278E"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sz w:val="28"/>
          <w:szCs w:val="28"/>
        </w:rPr>
        <w:t>5-6 этюдов (по нотам).</w:t>
      </w:r>
      <w:r w:rsidRPr="00044CBB">
        <w:rPr>
          <w:rFonts w:ascii="Times New Roman" w:eastAsia="Times New Roman" w:hAnsi="Times New Roman" w:cs="Times New Roman"/>
          <w:b/>
          <w:sz w:val="28"/>
          <w:szCs w:val="28"/>
        </w:rPr>
        <w:t xml:space="preserve"> </w:t>
      </w:r>
    </w:p>
    <w:p w14:paraId="1F2511B2" w14:textId="77777777" w:rsidR="00044CBB" w:rsidRPr="00044CBB" w:rsidRDefault="00044CBB" w:rsidP="00044CBB">
      <w:pPr>
        <w:spacing w:after="0"/>
        <w:ind w:firstLine="709"/>
        <w:jc w:val="both"/>
        <w:rPr>
          <w:rFonts w:ascii="Times New Roman" w:eastAsia="Times New Roman" w:hAnsi="Times New Roman" w:cs="Times New Roman"/>
          <w:b/>
          <w:sz w:val="28"/>
          <w:szCs w:val="28"/>
        </w:rPr>
      </w:pPr>
    </w:p>
    <w:p w14:paraId="6C24A171" w14:textId="77777777" w:rsidR="000E278E" w:rsidRPr="00044CBB" w:rsidRDefault="00044CBB" w:rsidP="00044CBB">
      <w:pPr>
        <w:suppressAutoHyphens/>
        <w:spacing w:after="0"/>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Образец</w:t>
      </w:r>
      <w:r w:rsidR="00BF07A7" w:rsidRPr="00044CBB">
        <w:rPr>
          <w:rFonts w:ascii="Times New Roman" w:eastAsia="Times New Roman" w:hAnsi="Times New Roman" w:cs="Times New Roman"/>
          <w:b/>
          <w:i/>
          <w:sz w:val="28"/>
          <w:szCs w:val="28"/>
        </w:rPr>
        <w:t xml:space="preserve"> программы итогового академического концерта:</w:t>
      </w:r>
    </w:p>
    <w:p w14:paraId="54526CB4"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1 вариант</w:t>
      </w:r>
    </w:p>
    <w:p w14:paraId="79210A95"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039FE421" w14:textId="77777777" w:rsidR="000E278E" w:rsidRPr="00044CBB" w:rsidRDefault="00BF07A7" w:rsidP="00044CBB">
      <w:pPr>
        <w:spacing w:after="0"/>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Кабалевский Д. Клоуны</w:t>
      </w:r>
    </w:p>
    <w:p w14:paraId="27FF6BFB" w14:textId="77777777" w:rsidR="000E278E" w:rsidRPr="00044CBB" w:rsidRDefault="00BF07A7" w:rsidP="00044CBB">
      <w:pPr>
        <w:spacing w:after="0"/>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Иордан И. «Охота за бабочкой»</w:t>
      </w:r>
    </w:p>
    <w:p w14:paraId="0CDE332F" w14:textId="77777777" w:rsidR="000E278E" w:rsidRPr="00044CBB" w:rsidRDefault="00BF07A7" w:rsidP="00044CBB">
      <w:pPr>
        <w:spacing w:after="0"/>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2 вариант</w:t>
      </w:r>
    </w:p>
    <w:p w14:paraId="435E51FD" w14:textId="77777777" w:rsidR="000E278E" w:rsidRPr="00044CBB" w:rsidRDefault="00BF07A7" w:rsidP="00044CBB">
      <w:pPr>
        <w:spacing w:after="0"/>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Малый барабан</w:t>
      </w:r>
    </w:p>
    <w:p w14:paraId="147C2E6E" w14:textId="77777777" w:rsidR="000E278E" w:rsidRPr="00044CBB" w:rsidRDefault="00BF07A7" w:rsidP="00044CBB">
      <w:pPr>
        <w:spacing w:after="0"/>
        <w:rPr>
          <w:rFonts w:ascii="Times New Roman" w:eastAsia="Times New Roman" w:hAnsi="Times New Roman" w:cs="Times New Roman"/>
          <w:sz w:val="28"/>
          <w:szCs w:val="28"/>
        </w:rPr>
      </w:pPr>
      <w:proofErr w:type="spellStart"/>
      <w:r w:rsidRPr="00044CBB">
        <w:rPr>
          <w:rFonts w:ascii="Times New Roman" w:eastAsia="Times New Roman" w:hAnsi="Times New Roman" w:cs="Times New Roman"/>
          <w:sz w:val="28"/>
          <w:szCs w:val="28"/>
        </w:rPr>
        <w:t>Вольфарт</w:t>
      </w:r>
      <w:proofErr w:type="spellEnd"/>
      <w:r w:rsidRPr="00044CBB">
        <w:rPr>
          <w:rFonts w:ascii="Times New Roman" w:eastAsia="Times New Roman" w:hAnsi="Times New Roman" w:cs="Times New Roman"/>
          <w:sz w:val="28"/>
          <w:szCs w:val="28"/>
        </w:rPr>
        <w:t xml:space="preserve"> Х. Маленький барабанщик</w:t>
      </w:r>
    </w:p>
    <w:p w14:paraId="7B0DEB6D" w14:textId="77777777" w:rsidR="000E278E" w:rsidRPr="00044CBB" w:rsidRDefault="00BF07A7" w:rsidP="00044CBB">
      <w:pPr>
        <w:spacing w:after="0"/>
        <w:rPr>
          <w:rFonts w:ascii="Times New Roman" w:eastAsia="Times New Roman" w:hAnsi="Times New Roman" w:cs="Times New Roman"/>
          <w:sz w:val="28"/>
          <w:szCs w:val="28"/>
        </w:rPr>
      </w:pPr>
      <w:proofErr w:type="spellStart"/>
      <w:r w:rsidRPr="00044CBB">
        <w:rPr>
          <w:rFonts w:ascii="Times New Roman" w:eastAsia="Times New Roman" w:hAnsi="Times New Roman" w:cs="Times New Roman"/>
          <w:sz w:val="28"/>
          <w:szCs w:val="28"/>
        </w:rPr>
        <w:t>Хосровян</w:t>
      </w:r>
      <w:proofErr w:type="spellEnd"/>
      <w:r w:rsidRPr="00044CBB">
        <w:rPr>
          <w:rFonts w:ascii="Times New Roman" w:eastAsia="Times New Roman" w:hAnsi="Times New Roman" w:cs="Times New Roman"/>
          <w:sz w:val="28"/>
          <w:szCs w:val="28"/>
        </w:rPr>
        <w:t xml:space="preserve"> Е. </w:t>
      </w:r>
      <w:proofErr w:type="spellStart"/>
      <w:r w:rsidRPr="00044CBB">
        <w:rPr>
          <w:rFonts w:ascii="Times New Roman" w:eastAsia="Times New Roman" w:hAnsi="Times New Roman" w:cs="Times New Roman"/>
          <w:sz w:val="28"/>
          <w:szCs w:val="28"/>
        </w:rPr>
        <w:t>Кочари</w:t>
      </w:r>
      <w:proofErr w:type="spellEnd"/>
      <w:r w:rsidRPr="00044CBB">
        <w:rPr>
          <w:rFonts w:ascii="Times New Roman" w:eastAsia="Times New Roman" w:hAnsi="Times New Roman" w:cs="Times New Roman"/>
          <w:sz w:val="28"/>
          <w:szCs w:val="28"/>
        </w:rPr>
        <w:t xml:space="preserve"> Армянский народный танец</w:t>
      </w:r>
    </w:p>
    <w:p w14:paraId="600DC103" w14:textId="77777777" w:rsidR="000E278E" w:rsidRPr="00044CBB" w:rsidRDefault="00BF07A7" w:rsidP="00044CBB">
      <w:pPr>
        <w:spacing w:after="0"/>
        <w:jc w:val="center"/>
        <w:rPr>
          <w:rFonts w:ascii="Times New Roman" w:eastAsia="Times New Roman" w:hAnsi="Times New Roman" w:cs="Times New Roman"/>
          <w:sz w:val="28"/>
          <w:szCs w:val="28"/>
        </w:rPr>
      </w:pPr>
      <w:r w:rsidRPr="00044CBB">
        <w:rPr>
          <w:rFonts w:ascii="Times New Roman" w:eastAsia="Times New Roman" w:hAnsi="Times New Roman" w:cs="Times New Roman"/>
          <w:b/>
          <w:sz w:val="28"/>
          <w:szCs w:val="28"/>
        </w:rPr>
        <w:lastRenderedPageBreak/>
        <w:t>III. Требования к уровню подготовки обучающихся</w:t>
      </w:r>
    </w:p>
    <w:p w14:paraId="0AB27938" w14:textId="559C3B73" w:rsidR="000E278E" w:rsidRPr="00044CBB"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sz w:val="28"/>
          <w:szCs w:val="28"/>
        </w:rPr>
        <w:t xml:space="preserve">Уровень подготовки </w:t>
      </w:r>
      <w:proofErr w:type="gramStart"/>
      <w:r w:rsidRPr="00044CBB">
        <w:rPr>
          <w:rFonts w:ascii="Times New Roman" w:eastAsia="Times New Roman" w:hAnsi="Times New Roman" w:cs="Times New Roman"/>
          <w:sz w:val="28"/>
          <w:szCs w:val="28"/>
        </w:rPr>
        <w:t>обучающихся  является</w:t>
      </w:r>
      <w:proofErr w:type="gramEnd"/>
      <w:r w:rsidRPr="00044CBB">
        <w:rPr>
          <w:rFonts w:ascii="Times New Roman" w:eastAsia="Times New Roman" w:hAnsi="Times New Roman" w:cs="Times New Roman"/>
          <w:sz w:val="28"/>
          <w:szCs w:val="28"/>
        </w:rPr>
        <w:t xml:space="preserve">  результатом  освоения    программы  учебного  предмета  </w:t>
      </w:r>
      <w:r w:rsidR="00683AA8" w:rsidRPr="00044CBB">
        <w:rPr>
          <w:rFonts w:ascii="Times New Roman" w:eastAsia="Times New Roman" w:hAnsi="Times New Roman" w:cs="Times New Roman"/>
          <w:sz w:val="28"/>
          <w:szCs w:val="28"/>
        </w:rPr>
        <w:t>«</w:t>
      </w:r>
      <w:r w:rsidR="00A440A1">
        <w:rPr>
          <w:rFonts w:ascii="Times New Roman" w:eastAsia="Times New Roman" w:hAnsi="Times New Roman" w:cs="Times New Roman"/>
          <w:sz w:val="28"/>
          <w:szCs w:val="28"/>
        </w:rPr>
        <w:t xml:space="preserve">Музыкальный </w:t>
      </w:r>
      <w:r w:rsidR="00683AA8" w:rsidRPr="00044CBB">
        <w:rPr>
          <w:rFonts w:ascii="Times New Roman" w:eastAsia="Times New Roman" w:hAnsi="Times New Roman" w:cs="Times New Roman"/>
          <w:sz w:val="28"/>
          <w:szCs w:val="28"/>
        </w:rPr>
        <w:t xml:space="preserve">инструмент (ударные инструменты)» </w:t>
      </w:r>
      <w:r w:rsidRPr="00044CBB">
        <w:rPr>
          <w:rFonts w:ascii="Times New Roman" w:eastAsia="Times New Roman" w:hAnsi="Times New Roman" w:cs="Times New Roman"/>
          <w:sz w:val="28"/>
          <w:szCs w:val="28"/>
        </w:rPr>
        <w:t>и  включает следующие знания, умения, навыки:</w:t>
      </w:r>
    </w:p>
    <w:p w14:paraId="7BE106BF"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знание инструментальных и художественных особенностей и возможностей инструмента;</w:t>
      </w:r>
    </w:p>
    <w:p w14:paraId="02CCD071"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знание в соответствии с программными требованиями музыкальных произведений, написанных для инструментов зарубежными и отечественными композиторами;</w:t>
      </w:r>
    </w:p>
    <w:p w14:paraId="066526B1" w14:textId="225B5538"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владение основными видами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718A0B26"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знания музыкальной терминологии;</w:t>
      </w:r>
    </w:p>
    <w:p w14:paraId="57DAA023"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умения технически грамотно исполнять произведения на фортепиано;</w:t>
      </w:r>
    </w:p>
    <w:p w14:paraId="793E4CA2"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умения самостоятельного разбора и разучивания на инструменте несложного музыкального произведения;</w:t>
      </w:r>
    </w:p>
    <w:p w14:paraId="660ECE99"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умения использовать теоретические знания при игре на ударных </w:t>
      </w:r>
      <w:proofErr w:type="spellStart"/>
      <w:r w:rsidRPr="00044CBB">
        <w:rPr>
          <w:rFonts w:ascii="Times New Roman" w:eastAsia="Times New Roman" w:hAnsi="Times New Roman" w:cs="Times New Roman"/>
          <w:sz w:val="28"/>
          <w:szCs w:val="28"/>
        </w:rPr>
        <w:t>нструментах</w:t>
      </w:r>
      <w:proofErr w:type="spellEnd"/>
      <w:r w:rsidRPr="00044CBB">
        <w:rPr>
          <w:rFonts w:ascii="Times New Roman" w:eastAsia="Times New Roman" w:hAnsi="Times New Roman" w:cs="Times New Roman"/>
          <w:sz w:val="28"/>
          <w:szCs w:val="28"/>
        </w:rPr>
        <w:t>;</w:t>
      </w:r>
    </w:p>
    <w:p w14:paraId="6118A536"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навыки публичных выступлений на концертах, академических вечерах, открытых уроках и т.п.;</w:t>
      </w:r>
    </w:p>
    <w:p w14:paraId="0986FC76"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навыки чтения с листа легкого музыкального текста;</w:t>
      </w:r>
    </w:p>
    <w:p w14:paraId="1A8FE74D"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навыки (первоначальные) игры в инструментальном ансамбле;</w:t>
      </w:r>
    </w:p>
    <w:p w14:paraId="1DA943CD" w14:textId="77777777" w:rsidR="000E278E" w:rsidRPr="00044CBB" w:rsidRDefault="00BF07A7" w:rsidP="00044CBB">
      <w:pPr>
        <w:numPr>
          <w:ilvl w:val="0"/>
          <w:numId w:val="11"/>
        </w:numPr>
        <w:tabs>
          <w:tab w:val="left" w:pos="1134"/>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первичные навыки в области теоретического анализа исполняемых произведений.</w:t>
      </w:r>
    </w:p>
    <w:p w14:paraId="019AC640"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ab/>
      </w:r>
    </w:p>
    <w:p w14:paraId="29B43043" w14:textId="77777777" w:rsidR="000E278E" w:rsidRPr="00044CBB" w:rsidRDefault="00BF07A7" w:rsidP="00044CBB">
      <w:pPr>
        <w:spacing w:after="0"/>
        <w:ind w:firstLine="142"/>
        <w:jc w:val="center"/>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IV. Формы и методы контроля, система оценок</w:t>
      </w:r>
    </w:p>
    <w:p w14:paraId="00AC37DD" w14:textId="77777777" w:rsidR="000E278E" w:rsidRPr="00B91A39" w:rsidRDefault="00B91A39" w:rsidP="00B91A39">
      <w:pP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00BF07A7" w:rsidRPr="00B91A39">
        <w:rPr>
          <w:rFonts w:ascii="Times New Roman" w:eastAsia="Times New Roman" w:hAnsi="Times New Roman" w:cs="Times New Roman"/>
          <w:b/>
          <w:i/>
          <w:color w:val="000000"/>
          <w:sz w:val="28"/>
          <w:szCs w:val="28"/>
        </w:rPr>
        <w:t>Аттестация: цели, виды, форма, содержание</w:t>
      </w:r>
    </w:p>
    <w:p w14:paraId="69E7B6C4" w14:textId="4AD24F3F"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Оценка качества реализации программы </w:t>
      </w:r>
      <w:r w:rsidR="00683AA8" w:rsidRPr="00044CBB">
        <w:rPr>
          <w:rFonts w:ascii="Times New Roman" w:eastAsia="Times New Roman" w:hAnsi="Times New Roman" w:cs="Times New Roman"/>
          <w:sz w:val="28"/>
          <w:szCs w:val="28"/>
        </w:rPr>
        <w:t>«</w:t>
      </w:r>
      <w:r w:rsidR="00A440A1">
        <w:rPr>
          <w:rFonts w:ascii="Times New Roman" w:eastAsia="Times New Roman" w:hAnsi="Times New Roman" w:cs="Times New Roman"/>
          <w:sz w:val="28"/>
          <w:szCs w:val="28"/>
        </w:rPr>
        <w:t xml:space="preserve">Музыкальный </w:t>
      </w:r>
      <w:r w:rsidR="00683AA8" w:rsidRPr="00044CBB">
        <w:rPr>
          <w:rFonts w:ascii="Times New Roman" w:eastAsia="Times New Roman" w:hAnsi="Times New Roman" w:cs="Times New Roman"/>
          <w:sz w:val="28"/>
          <w:szCs w:val="28"/>
        </w:rPr>
        <w:t xml:space="preserve">инструмент (ударные инструменты)» </w:t>
      </w:r>
      <w:r w:rsidRPr="00044CBB">
        <w:rPr>
          <w:rFonts w:ascii="Times New Roman" w:eastAsia="Times New Roman" w:hAnsi="Times New Roman" w:cs="Times New Roman"/>
          <w:sz w:val="28"/>
          <w:szCs w:val="28"/>
        </w:rPr>
        <w:t>включает в себя текущий контроль успеваемости, промежуточную аттестацию обучающихся.</w:t>
      </w:r>
    </w:p>
    <w:p w14:paraId="795B7C78"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u w:val="single"/>
        </w:rPr>
        <w:t>Текущий контроль</w:t>
      </w:r>
      <w:r w:rsidRPr="00044CBB">
        <w:rPr>
          <w:rFonts w:ascii="Times New Roman" w:eastAsia="Times New Roman" w:hAnsi="Times New Roman" w:cs="Times New Roman"/>
          <w:sz w:val="28"/>
          <w:szCs w:val="28"/>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w:t>
      </w:r>
      <w:r w:rsidRPr="00044CBB">
        <w:rPr>
          <w:rFonts w:ascii="Times New Roman" w:eastAsia="Times New Roman" w:hAnsi="Times New Roman" w:cs="Times New Roman"/>
          <w:sz w:val="28"/>
          <w:szCs w:val="28"/>
        </w:rPr>
        <w:lastRenderedPageBreak/>
        <w:t>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45C2ED92"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u w:val="single"/>
        </w:rPr>
        <w:t>Промежуточная аттестация</w:t>
      </w:r>
      <w:r w:rsidRPr="00044CBB">
        <w:rPr>
          <w:rFonts w:ascii="Times New Roman" w:eastAsia="Times New Roman" w:hAnsi="Times New Roman" w:cs="Times New Roman"/>
          <w:sz w:val="28"/>
          <w:szCs w:val="28"/>
        </w:rPr>
        <w:t xml:space="preserve"> проводится в конце каждого полугодия также за счет аудиторного времени. Форма ее проведения - академический концерт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6220DC1E" w14:textId="77777777" w:rsidR="000E278E" w:rsidRPr="00B91A39" w:rsidRDefault="00BF07A7" w:rsidP="00044CBB">
      <w:pPr>
        <w:spacing w:after="0"/>
        <w:ind w:firstLine="709"/>
        <w:jc w:val="both"/>
        <w:rPr>
          <w:rFonts w:ascii="Times New Roman" w:eastAsia="Times New Roman" w:hAnsi="Times New Roman" w:cs="Times New Roman"/>
          <w:b/>
          <w:sz w:val="28"/>
          <w:szCs w:val="28"/>
        </w:rPr>
      </w:pPr>
      <w:r w:rsidRPr="00044CBB">
        <w:rPr>
          <w:rFonts w:ascii="Times New Roman" w:eastAsia="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w:t>
      </w:r>
    </w:p>
    <w:p w14:paraId="21A96230" w14:textId="77777777" w:rsidR="00B91A39" w:rsidRDefault="00B91A39" w:rsidP="00B91A39">
      <w:pPr>
        <w:spacing w:after="0"/>
        <w:rPr>
          <w:rFonts w:ascii="Times New Roman" w:eastAsia="Times New Roman" w:hAnsi="Times New Roman" w:cs="Times New Roman"/>
          <w:b/>
          <w:i/>
          <w:sz w:val="28"/>
          <w:szCs w:val="28"/>
        </w:rPr>
      </w:pPr>
    </w:p>
    <w:p w14:paraId="7A288581" w14:textId="77777777" w:rsidR="000E278E" w:rsidRPr="00B91A39" w:rsidRDefault="00B91A39" w:rsidP="00B91A39">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F07A7" w:rsidRPr="00B91A39">
        <w:rPr>
          <w:rFonts w:ascii="Times New Roman" w:eastAsia="Times New Roman" w:hAnsi="Times New Roman" w:cs="Times New Roman"/>
          <w:b/>
          <w:i/>
          <w:sz w:val="28"/>
          <w:szCs w:val="28"/>
        </w:rPr>
        <w:t>Критерии оценок</w:t>
      </w:r>
    </w:p>
    <w:p w14:paraId="7F969D4C"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501D5B21" w14:textId="77777777" w:rsidR="000E278E" w:rsidRPr="00044CBB" w:rsidRDefault="00BF07A7" w:rsidP="00044CBB">
      <w:pPr>
        <w:spacing w:after="0"/>
        <w:ind w:firstLine="709"/>
        <w:jc w:val="both"/>
        <w:rPr>
          <w:rFonts w:ascii="Times New Roman" w:eastAsia="Times New Roman" w:hAnsi="Times New Roman" w:cs="Times New Roman"/>
          <w:i/>
          <w:sz w:val="28"/>
          <w:szCs w:val="28"/>
        </w:rPr>
      </w:pPr>
      <w:r w:rsidRPr="00044CBB">
        <w:rPr>
          <w:rFonts w:ascii="Times New Roman" w:eastAsia="Times New Roman" w:hAnsi="Times New Roman" w:cs="Times New Roman"/>
          <w:i/>
          <w:sz w:val="28"/>
          <w:szCs w:val="28"/>
        </w:rPr>
        <w:t>Критерии оценки качества исполнения</w:t>
      </w:r>
      <w:r w:rsidRPr="00044CBB">
        <w:rPr>
          <w:rFonts w:ascii="Times New Roman" w:eastAsia="Times New Roman" w:hAnsi="Times New Roman" w:cs="Times New Roman"/>
          <w:i/>
          <w:sz w:val="28"/>
          <w:szCs w:val="28"/>
        </w:rPr>
        <w:tab/>
      </w:r>
    </w:p>
    <w:p w14:paraId="113DD7D5"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По итогам исполнения программы на зачете, академическом прослушивании выставляется оценка по пятибалльной шкале:</w:t>
      </w:r>
    </w:p>
    <w:p w14:paraId="0C8DCDDD" w14:textId="77777777" w:rsidR="000E278E" w:rsidRPr="00044CBB" w:rsidRDefault="00BF07A7" w:rsidP="00B91A39">
      <w:pPr>
        <w:spacing w:after="0"/>
        <w:jc w:val="both"/>
        <w:rPr>
          <w:rFonts w:ascii="Times New Roman" w:eastAsia="Times New Roman" w:hAnsi="Times New Roman" w:cs="Times New Roman"/>
          <w:i/>
          <w:color w:val="000000"/>
          <w:sz w:val="28"/>
          <w:szCs w:val="28"/>
        </w:rPr>
      </w:pPr>
      <w:r w:rsidRPr="00044CBB">
        <w:rPr>
          <w:rFonts w:ascii="Times New Roman" w:eastAsia="Times New Roman" w:hAnsi="Times New Roman" w:cs="Times New Roman"/>
          <w:b/>
          <w:i/>
          <w:color w:val="000000"/>
          <w:sz w:val="28"/>
          <w:szCs w:val="28"/>
        </w:rPr>
        <w:t xml:space="preserve">Критерии выставления оценок по специальности </w:t>
      </w:r>
    </w:p>
    <w:tbl>
      <w:tblPr>
        <w:tblW w:w="0" w:type="auto"/>
        <w:jc w:val="center"/>
        <w:tblCellMar>
          <w:left w:w="10" w:type="dxa"/>
          <w:right w:w="10" w:type="dxa"/>
        </w:tblCellMar>
        <w:tblLook w:val="0000" w:firstRow="0" w:lastRow="0" w:firstColumn="0" w:lastColumn="0" w:noHBand="0" w:noVBand="0"/>
      </w:tblPr>
      <w:tblGrid>
        <w:gridCol w:w="1537"/>
        <w:gridCol w:w="1768"/>
        <w:gridCol w:w="1363"/>
        <w:gridCol w:w="4903"/>
      </w:tblGrid>
      <w:tr w:rsidR="000E278E" w:rsidRPr="00044CBB" w14:paraId="0070C704"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F55B4" w14:textId="77777777" w:rsidR="000E278E" w:rsidRPr="00044CBB" w:rsidRDefault="00BF07A7" w:rsidP="00044CBB">
            <w:pPr>
              <w:spacing w:after="0"/>
              <w:rPr>
                <w:rFonts w:ascii="Times New Roman" w:hAnsi="Times New Roman" w:cs="Times New Roman"/>
                <w:sz w:val="28"/>
                <w:szCs w:val="28"/>
              </w:rPr>
            </w:pPr>
            <w:r w:rsidRPr="00044CBB">
              <w:rPr>
                <w:rFonts w:ascii="Times New Roman" w:eastAsia="Times New Roman" w:hAnsi="Times New Roman" w:cs="Times New Roman"/>
                <w:b/>
                <w:sz w:val="28"/>
                <w:szCs w:val="28"/>
              </w:rPr>
              <w:t>Оценка</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799A1" w14:textId="77777777" w:rsidR="000E278E" w:rsidRPr="00044CBB" w:rsidRDefault="00BF07A7" w:rsidP="00044CBB">
            <w:pPr>
              <w:spacing w:after="0"/>
              <w:ind w:firstLine="709"/>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балл</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D9B04" w14:textId="77777777" w:rsidR="000E278E" w:rsidRPr="00044CBB" w:rsidRDefault="00BF07A7" w:rsidP="00044CBB">
            <w:pPr>
              <w:tabs>
                <w:tab w:val="left" w:pos="11502"/>
              </w:tabs>
              <w:spacing w:after="0"/>
              <w:ind w:right="308" w:firstLine="709"/>
              <w:jc w:val="center"/>
              <w:rPr>
                <w:rFonts w:ascii="Times New Roman" w:hAnsi="Times New Roman" w:cs="Times New Roman"/>
                <w:sz w:val="28"/>
                <w:szCs w:val="28"/>
              </w:rPr>
            </w:pPr>
            <w:r w:rsidRPr="00044CBB">
              <w:rPr>
                <w:rFonts w:ascii="Times New Roman" w:eastAsia="Times New Roman" w:hAnsi="Times New Roman" w:cs="Times New Roman"/>
                <w:b/>
                <w:sz w:val="28"/>
                <w:szCs w:val="28"/>
              </w:rPr>
              <w:t>Критерии оценивания выступления</w:t>
            </w:r>
          </w:p>
        </w:tc>
      </w:tr>
      <w:tr w:rsidR="000E278E" w:rsidRPr="00044CBB" w14:paraId="74BD405B"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FA0C6"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5 («отлично»)</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787DF"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5</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46756" w14:textId="77777777" w:rsidR="000E278E" w:rsidRPr="00044CBB" w:rsidRDefault="00BF07A7" w:rsidP="00044CBB">
            <w:pPr>
              <w:spacing w:after="0"/>
              <w:jc w:val="both"/>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w:t>
            </w:r>
            <w:proofErr w:type="spellStart"/>
            <w:r w:rsidRPr="00044CBB">
              <w:rPr>
                <w:rFonts w:ascii="Times New Roman" w:eastAsia="Times New Roman" w:hAnsi="Times New Roman" w:cs="Times New Roman"/>
                <w:sz w:val="28"/>
                <w:szCs w:val="28"/>
              </w:rPr>
              <w:t>звукоизвлечение</w:t>
            </w:r>
            <w:proofErr w:type="spellEnd"/>
            <w:r w:rsidRPr="00044CBB">
              <w:rPr>
                <w:rFonts w:ascii="Times New Roman" w:eastAsia="Times New Roman" w:hAnsi="Times New Roman" w:cs="Times New Roman"/>
                <w:sz w:val="28"/>
                <w:szCs w:val="28"/>
              </w:rPr>
              <w:t xml:space="preserve">, понимание стиля исполняемого произведения; использование художественно </w:t>
            </w:r>
            <w:r w:rsidRPr="00044CBB">
              <w:rPr>
                <w:rFonts w:ascii="Times New Roman" w:eastAsia="Times New Roman" w:hAnsi="Times New Roman" w:cs="Times New Roman"/>
                <w:sz w:val="28"/>
                <w:szCs w:val="28"/>
              </w:rPr>
              <w:lastRenderedPageBreak/>
              <w:t>оправданных технических приемов, позволяющих создавать художественный образ, соответствующий авторскому замыслу</w:t>
            </w:r>
          </w:p>
        </w:tc>
      </w:tr>
      <w:tr w:rsidR="000E278E" w:rsidRPr="00044CBB" w14:paraId="4F1FE22D"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AD567" w14:textId="77777777" w:rsidR="000E278E" w:rsidRPr="00044CBB" w:rsidRDefault="000E278E" w:rsidP="00044CBB">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98B17"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5 с минусом </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9AD73"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Несоблюдение 2-3 критериев, предъявляемых к оценке 5 («отлично») </w:t>
            </w:r>
          </w:p>
        </w:tc>
      </w:tr>
      <w:tr w:rsidR="000E278E" w:rsidRPr="00044CBB" w14:paraId="44F65307"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4CA8B"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4 («хорошо»)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AE315" w14:textId="77777777" w:rsidR="000E278E" w:rsidRPr="00044CBB" w:rsidRDefault="00BF07A7" w:rsidP="00044CBB">
            <w:pPr>
              <w:spacing w:after="0"/>
              <w:jc w:val="both"/>
              <w:rPr>
                <w:rFonts w:ascii="Times New Roman" w:hAnsi="Times New Roman" w:cs="Times New Roman"/>
                <w:sz w:val="28"/>
                <w:szCs w:val="28"/>
              </w:rPr>
            </w:pPr>
            <w:r w:rsidRPr="00044CBB">
              <w:rPr>
                <w:rFonts w:ascii="Times New Roman" w:eastAsia="Times New Roman" w:hAnsi="Times New Roman" w:cs="Times New Roman"/>
                <w:sz w:val="28"/>
                <w:szCs w:val="28"/>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0E278E" w:rsidRPr="00044CBB" w14:paraId="23076135"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C0870" w14:textId="77777777" w:rsidR="000E278E" w:rsidRPr="00044CBB" w:rsidRDefault="000E278E" w:rsidP="00044CBB">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C82CE"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4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31C09"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Выполнение всех критериев, предъявляемых к оценке 4 («хорошо») на высоком уровне.</w:t>
            </w:r>
          </w:p>
        </w:tc>
      </w:tr>
      <w:tr w:rsidR="000E278E" w:rsidRPr="00044CBB" w14:paraId="7BB7A6C2"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90338" w14:textId="77777777" w:rsidR="000E278E" w:rsidRPr="00044CBB" w:rsidRDefault="000E278E" w:rsidP="00044CBB">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D7ACC"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4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CBCE6"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Несоблюдение 2 критериев, предъявляемых к оценке 4 («хорошо») </w:t>
            </w:r>
          </w:p>
        </w:tc>
      </w:tr>
      <w:tr w:rsidR="000E278E" w:rsidRPr="00044CBB" w14:paraId="463F3FCA"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54D32"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3 («удовлетворительно»)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F6695" w14:textId="77777777" w:rsidR="000E278E" w:rsidRPr="00044CBB" w:rsidRDefault="00BF07A7" w:rsidP="00044CBB">
            <w:pPr>
              <w:spacing w:after="0"/>
              <w:ind w:hanging="3"/>
              <w:jc w:val="both"/>
              <w:rPr>
                <w:rFonts w:ascii="Times New Roman" w:hAnsi="Times New Roman" w:cs="Times New Roman"/>
                <w:sz w:val="28"/>
                <w:szCs w:val="28"/>
              </w:rPr>
            </w:pPr>
            <w:r w:rsidRPr="00044CBB">
              <w:rPr>
                <w:rFonts w:ascii="Times New Roman" w:eastAsia="Times New Roman" w:hAnsi="Times New Roman" w:cs="Times New Roman"/>
                <w:sz w:val="28"/>
                <w:szCs w:val="28"/>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0E278E" w:rsidRPr="00044CBB" w14:paraId="781FF3FB"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F042D" w14:textId="77777777" w:rsidR="000E278E" w:rsidRPr="00044CBB" w:rsidRDefault="000E278E" w:rsidP="00044CBB">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D304"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3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F21C9"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Выполнение всех критериев, предъявляемых к оценке 3 («удовлетворительно») на высоком уровне.</w:t>
            </w:r>
          </w:p>
        </w:tc>
      </w:tr>
      <w:tr w:rsidR="000E278E" w:rsidRPr="00044CBB" w14:paraId="206BCCD9"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FEDD3" w14:textId="77777777" w:rsidR="000E278E" w:rsidRPr="00044CBB" w:rsidRDefault="000E278E" w:rsidP="00044CBB">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3AB6B"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3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3F3C6"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 xml:space="preserve">Несоблюдение 2 критериев, предъявляемых к оценке 3 («удовлетворительно») </w:t>
            </w:r>
          </w:p>
        </w:tc>
      </w:tr>
      <w:tr w:rsidR="000E278E" w:rsidRPr="00044CBB" w14:paraId="35ED73A7"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E531B"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t>2 («неудовлетворительно»)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72E70" w14:textId="77777777" w:rsidR="000E278E" w:rsidRPr="00044CBB" w:rsidRDefault="00BF07A7" w:rsidP="00044CBB">
            <w:pPr>
              <w:spacing w:after="0"/>
              <w:ind w:hanging="3"/>
              <w:jc w:val="both"/>
              <w:rPr>
                <w:rFonts w:ascii="Times New Roman" w:hAnsi="Times New Roman" w:cs="Times New Roman"/>
                <w:sz w:val="28"/>
                <w:szCs w:val="28"/>
              </w:rPr>
            </w:pPr>
            <w:r w:rsidRPr="00044CBB">
              <w:rPr>
                <w:rFonts w:ascii="Times New Roman" w:eastAsia="Times New Roman" w:hAnsi="Times New Roman" w:cs="Times New Roman"/>
                <w:sz w:val="28"/>
                <w:szCs w:val="28"/>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0E278E" w:rsidRPr="00044CBB" w14:paraId="346E4188"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A95F9" w14:textId="77777777" w:rsidR="000E278E" w:rsidRPr="00044CBB" w:rsidRDefault="00BF07A7" w:rsidP="00044CBB">
            <w:pPr>
              <w:spacing w:after="160"/>
              <w:rPr>
                <w:rFonts w:ascii="Times New Roman" w:hAnsi="Times New Roman" w:cs="Times New Roman"/>
                <w:sz w:val="28"/>
                <w:szCs w:val="28"/>
              </w:rPr>
            </w:pPr>
            <w:r w:rsidRPr="00044CBB">
              <w:rPr>
                <w:rFonts w:ascii="Times New Roman" w:eastAsia="Times New Roman" w:hAnsi="Times New Roman" w:cs="Times New Roman"/>
                <w:sz w:val="28"/>
                <w:szCs w:val="28"/>
              </w:rPr>
              <w:lastRenderedPageBreak/>
              <w:t>«зачет» (без отметки)</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8562A" w14:textId="77777777" w:rsidR="000E278E" w:rsidRPr="00044CBB" w:rsidRDefault="00BF07A7" w:rsidP="00044CBB">
            <w:pPr>
              <w:spacing w:after="0"/>
              <w:ind w:hanging="3"/>
              <w:jc w:val="both"/>
              <w:rPr>
                <w:rFonts w:ascii="Times New Roman" w:hAnsi="Times New Roman" w:cs="Times New Roman"/>
                <w:sz w:val="28"/>
                <w:szCs w:val="28"/>
              </w:rPr>
            </w:pPr>
            <w:r w:rsidRPr="00044CBB">
              <w:rPr>
                <w:rFonts w:ascii="Times New Roman" w:eastAsia="Times New Roman" w:hAnsi="Times New Roman" w:cs="Times New Roman"/>
                <w:sz w:val="28"/>
                <w:szCs w:val="28"/>
              </w:rPr>
              <w:t>отражает достаточный уровень подготовки и исполнения на данном этапе обучения.</w:t>
            </w:r>
          </w:p>
        </w:tc>
      </w:tr>
    </w:tbl>
    <w:p w14:paraId="04D4C1B2" w14:textId="77777777" w:rsidR="000E278E" w:rsidRPr="00044CBB" w:rsidRDefault="000E278E" w:rsidP="00044CBB">
      <w:pPr>
        <w:rPr>
          <w:rFonts w:ascii="Times New Roman" w:eastAsia="Calibri" w:hAnsi="Times New Roman" w:cs="Times New Roman"/>
          <w:sz w:val="28"/>
          <w:szCs w:val="28"/>
        </w:rPr>
      </w:pPr>
    </w:p>
    <w:p w14:paraId="7117817C"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Фонды оценочных средств призваны обеспечивать оценку качества приобретенных выпускниками знаний, умений и навыков. </w:t>
      </w:r>
    </w:p>
    <w:p w14:paraId="2DCF5840"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  В критерии оценки уровня исполнения должны входить следующие составляющие:</w:t>
      </w:r>
    </w:p>
    <w:p w14:paraId="06795FCD"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   - техническая оснащенность учащегося на данном этапе обучения;</w:t>
      </w:r>
    </w:p>
    <w:p w14:paraId="795CF90F"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   - художественная трактовка произведения;</w:t>
      </w:r>
    </w:p>
    <w:p w14:paraId="7ECBC07D"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   - стабильность исполнения;</w:t>
      </w:r>
    </w:p>
    <w:p w14:paraId="69A467FB"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   - выразительность исполнения.</w:t>
      </w:r>
    </w:p>
    <w:p w14:paraId="6335E9AA"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Текущий и промежуточный контроль знаний, умений и </w:t>
      </w:r>
      <w:proofErr w:type="gramStart"/>
      <w:r w:rsidRPr="00044CBB">
        <w:rPr>
          <w:rFonts w:ascii="Times New Roman" w:eastAsia="Times New Roman" w:hAnsi="Times New Roman" w:cs="Times New Roman"/>
          <w:sz w:val="28"/>
          <w:szCs w:val="28"/>
        </w:rPr>
        <w:t>навыков</w:t>
      </w:r>
      <w:proofErr w:type="gramEnd"/>
      <w:r w:rsidRPr="00044CBB">
        <w:rPr>
          <w:rFonts w:ascii="Times New Roman" w:eastAsia="Times New Roman" w:hAnsi="Times New Roman" w:cs="Times New Roman"/>
          <w:sz w:val="28"/>
          <w:szCs w:val="28"/>
        </w:rPr>
        <w:t xml:space="preserve"> учащихся несет проверочную, воспитательную и корректирующую функции, обеспечивает оперативное управление учебным процессом.</w:t>
      </w:r>
    </w:p>
    <w:p w14:paraId="265204AA" w14:textId="77777777" w:rsidR="000E278E" w:rsidRPr="00044CBB" w:rsidRDefault="000E278E" w:rsidP="00044CBB">
      <w:pPr>
        <w:spacing w:after="0"/>
        <w:jc w:val="both"/>
        <w:rPr>
          <w:rFonts w:ascii="Times New Roman" w:eastAsia="Times New Roman" w:hAnsi="Times New Roman" w:cs="Times New Roman"/>
          <w:sz w:val="28"/>
          <w:szCs w:val="28"/>
        </w:rPr>
      </w:pPr>
    </w:p>
    <w:p w14:paraId="3389A26F" w14:textId="77777777" w:rsidR="000E278E" w:rsidRPr="00044CBB" w:rsidRDefault="00BF07A7" w:rsidP="00044CBB">
      <w:pPr>
        <w:spacing w:after="0"/>
        <w:jc w:val="center"/>
        <w:rPr>
          <w:rFonts w:ascii="Times New Roman" w:eastAsia="Times New Roman" w:hAnsi="Times New Roman" w:cs="Times New Roman"/>
          <w:b/>
          <w:sz w:val="28"/>
          <w:szCs w:val="28"/>
        </w:rPr>
      </w:pPr>
      <w:r w:rsidRPr="00044CBB">
        <w:rPr>
          <w:rFonts w:ascii="Times New Roman" w:eastAsia="Times New Roman" w:hAnsi="Times New Roman" w:cs="Times New Roman"/>
          <w:b/>
          <w:sz w:val="28"/>
          <w:szCs w:val="28"/>
        </w:rPr>
        <w:t>V.</w:t>
      </w:r>
      <w:r w:rsidRPr="00044CBB">
        <w:rPr>
          <w:rFonts w:ascii="Times New Roman" w:eastAsia="Times New Roman" w:hAnsi="Times New Roman" w:cs="Times New Roman"/>
          <w:b/>
          <w:sz w:val="28"/>
          <w:szCs w:val="28"/>
        </w:rPr>
        <w:tab/>
        <w:t>Методическое обеспечение учебного процесса</w:t>
      </w:r>
    </w:p>
    <w:p w14:paraId="42294A66" w14:textId="77777777" w:rsidR="000E278E" w:rsidRPr="00044CBB" w:rsidRDefault="00BF07A7" w:rsidP="00044CBB">
      <w:pPr>
        <w:spacing w:after="0"/>
        <w:ind w:firstLine="709"/>
        <w:jc w:val="center"/>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1.Методические рекомендации преподавателям</w:t>
      </w:r>
    </w:p>
    <w:p w14:paraId="45180F3C" w14:textId="77777777" w:rsidR="000E278E" w:rsidRPr="00044CBB" w:rsidRDefault="00BF07A7" w:rsidP="00044CBB">
      <w:pPr>
        <w:keepNext/>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w:t>
      </w:r>
      <w:r w:rsidR="00683AA8" w:rsidRPr="00044CBB">
        <w:rPr>
          <w:rFonts w:ascii="Times New Roman" w:eastAsia="Times New Roman" w:hAnsi="Times New Roman" w:cs="Times New Roman"/>
          <w:sz w:val="28"/>
          <w:szCs w:val="28"/>
        </w:rPr>
        <w:t xml:space="preserve"> </w:t>
      </w:r>
      <w:r w:rsidRPr="00044CBB">
        <w:rPr>
          <w:rFonts w:ascii="Times New Roman" w:eastAsia="Times New Roman" w:hAnsi="Times New Roman" w:cs="Times New Roman"/>
          <w:sz w:val="28"/>
          <w:szCs w:val="28"/>
        </w:rPr>
        <w:t>а также с возможностями и способностями конкретного ученика.</w:t>
      </w:r>
    </w:p>
    <w:p w14:paraId="470D4504"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631D8A96"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7F5A780D" w14:textId="517D3F51"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4CBC8993"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w:t>
      </w:r>
      <w:r w:rsidRPr="00044CBB">
        <w:rPr>
          <w:rFonts w:ascii="Times New Roman" w:eastAsia="Times New Roman" w:hAnsi="Times New Roman" w:cs="Times New Roman"/>
          <w:sz w:val="28"/>
          <w:szCs w:val="28"/>
        </w:rPr>
        <w:lastRenderedPageBreak/>
        <w:t xml:space="preserve">зависит от конкретных творческих задач, от индивидуальности ученика и преподавателя. </w:t>
      </w:r>
    </w:p>
    <w:p w14:paraId="77F6BA2B"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4F5107CB"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Работа с учащимся</w:t>
      </w:r>
      <w:r w:rsidR="00683AA8" w:rsidRPr="00044CBB">
        <w:rPr>
          <w:rFonts w:ascii="Times New Roman" w:eastAsia="Times New Roman" w:hAnsi="Times New Roman" w:cs="Times New Roman"/>
          <w:sz w:val="28"/>
          <w:szCs w:val="28"/>
        </w:rPr>
        <w:t xml:space="preserve"> </w:t>
      </w:r>
      <w:r w:rsidRPr="00044CBB">
        <w:rPr>
          <w:rFonts w:ascii="Times New Roman" w:eastAsia="Times New Roman" w:hAnsi="Times New Roman" w:cs="Times New Roman"/>
          <w:sz w:val="28"/>
          <w:szCs w:val="28"/>
        </w:rPr>
        <w:t>включает:</w:t>
      </w:r>
    </w:p>
    <w:p w14:paraId="72A4E078" w14:textId="77777777" w:rsidR="000E278E" w:rsidRPr="00044CBB" w:rsidRDefault="00BF07A7" w:rsidP="00044CBB">
      <w:pPr>
        <w:numPr>
          <w:ilvl w:val="0"/>
          <w:numId w:val="1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работа над приемами звукоизвлечения;</w:t>
      </w:r>
    </w:p>
    <w:p w14:paraId="3A4440BF" w14:textId="77777777" w:rsidR="000E278E" w:rsidRPr="00044CBB" w:rsidRDefault="00BF07A7" w:rsidP="00044CBB">
      <w:pPr>
        <w:numPr>
          <w:ilvl w:val="0"/>
          <w:numId w:val="1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6774C19E" w14:textId="77777777" w:rsidR="000E278E" w:rsidRPr="00044CBB" w:rsidRDefault="00BF07A7" w:rsidP="00044CBB">
      <w:pPr>
        <w:numPr>
          <w:ilvl w:val="0"/>
          <w:numId w:val="14"/>
        </w:num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0534A943" w14:textId="4CF2D793" w:rsidR="000E278E" w:rsidRPr="00044CBB" w:rsidRDefault="00BF07A7" w:rsidP="00044CBB">
      <w:pPr>
        <w:tabs>
          <w:tab w:val="left" w:pos="993"/>
        </w:tabs>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504E212B"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w:t>
      </w:r>
    </w:p>
    <w:p w14:paraId="605B4071"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27C41661"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289B4D39"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lastRenderedPageBreak/>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68EE5035"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Важную роль в освоении игры на инструменте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1987EC8E"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Большая часть программы разучивается на аудиторных занятиях под контролем педагога.</w:t>
      </w:r>
    </w:p>
    <w:p w14:paraId="0E8ABB43" w14:textId="1B44F161"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w:t>
      </w:r>
    </w:p>
    <w:p w14:paraId="7B3EAB3D" w14:textId="77777777" w:rsidR="000E278E" w:rsidRPr="00044CBB" w:rsidRDefault="000E278E" w:rsidP="00044CBB">
      <w:pPr>
        <w:spacing w:after="0"/>
        <w:ind w:firstLine="709"/>
        <w:jc w:val="both"/>
        <w:rPr>
          <w:rFonts w:ascii="Times New Roman" w:eastAsia="Times New Roman" w:hAnsi="Times New Roman" w:cs="Times New Roman"/>
          <w:sz w:val="28"/>
          <w:szCs w:val="28"/>
        </w:rPr>
      </w:pPr>
    </w:p>
    <w:p w14:paraId="2E3C4251" w14:textId="77777777" w:rsidR="000E278E" w:rsidRPr="00044CBB" w:rsidRDefault="00BF07A7" w:rsidP="00044CBB">
      <w:pPr>
        <w:tabs>
          <w:tab w:val="left" w:pos="851"/>
          <w:tab w:val="left" w:pos="1134"/>
        </w:tabs>
        <w:spacing w:after="0"/>
        <w:ind w:firstLine="783"/>
        <w:jc w:val="both"/>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2. Методические рекомендации по организации самостоятельной работы обучающихся</w:t>
      </w:r>
    </w:p>
    <w:p w14:paraId="58C8DA57"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2C6D2F4C" w14:textId="3EECDAF3"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73BC3B77"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Самостоятельные занятия должны быть регулярными.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174241AA"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63DDCCEE"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Самостоятельные домашние занятия учащегося предполагают продолжение работы над освоением произведения, которая была начата в </w:t>
      </w:r>
      <w:r w:rsidRPr="00044CBB">
        <w:rPr>
          <w:rFonts w:ascii="Times New Roman" w:eastAsia="Times New Roman" w:hAnsi="Times New Roman" w:cs="Times New Roman"/>
          <w:sz w:val="28"/>
          <w:szCs w:val="28"/>
        </w:rPr>
        <w:lastRenderedPageBreak/>
        <w:t>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4F0BACD0"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Так, для начинающих можно предложить следующие виды домашней работы: пение мелодий разучиваемых пьес с названием нот и </w:t>
      </w:r>
      <w:proofErr w:type="spellStart"/>
      <w:r w:rsidRPr="00044CBB">
        <w:rPr>
          <w:rFonts w:ascii="Times New Roman" w:eastAsia="Times New Roman" w:hAnsi="Times New Roman" w:cs="Times New Roman"/>
          <w:sz w:val="28"/>
          <w:szCs w:val="28"/>
        </w:rPr>
        <w:t>дирижированием</w:t>
      </w:r>
      <w:proofErr w:type="spellEnd"/>
      <w:r w:rsidRPr="00044CBB">
        <w:rPr>
          <w:rFonts w:ascii="Times New Roman" w:eastAsia="Times New Roman" w:hAnsi="Times New Roman" w:cs="Times New Roman"/>
          <w:sz w:val="28"/>
          <w:szCs w:val="28"/>
        </w:rPr>
        <w:t>, игра отдельно каждой рукой, чтение с листа легкого музыкального текста и т. п.</w:t>
      </w:r>
    </w:p>
    <w:p w14:paraId="0DF1860D"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w:t>
      </w:r>
      <w:proofErr w:type="spellStart"/>
      <w:proofErr w:type="gramStart"/>
      <w:r w:rsidRPr="00044CBB">
        <w:rPr>
          <w:rFonts w:ascii="Times New Roman" w:eastAsia="Times New Roman" w:hAnsi="Times New Roman" w:cs="Times New Roman"/>
          <w:sz w:val="28"/>
          <w:szCs w:val="28"/>
        </w:rPr>
        <w:t>замечаний,которые</w:t>
      </w:r>
      <w:proofErr w:type="spellEnd"/>
      <w:proofErr w:type="gramEnd"/>
      <w:r w:rsidRPr="00044CBB">
        <w:rPr>
          <w:rFonts w:ascii="Times New Roman" w:eastAsia="Times New Roman" w:hAnsi="Times New Roman" w:cs="Times New Roman"/>
          <w:sz w:val="28"/>
          <w:szCs w:val="28"/>
        </w:rPr>
        <w:t xml:space="preserve"> должны быть отражены в дневнике. Полезно повторение учеником ранее пройденного репертуара.</w:t>
      </w:r>
    </w:p>
    <w:p w14:paraId="05B05613" w14:textId="77777777"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Результаты домашней работы проверяются,</w:t>
      </w:r>
      <w:r w:rsidR="00683AA8" w:rsidRPr="00044CBB">
        <w:rPr>
          <w:rFonts w:ascii="Times New Roman" w:eastAsia="Times New Roman" w:hAnsi="Times New Roman" w:cs="Times New Roman"/>
          <w:sz w:val="28"/>
          <w:szCs w:val="28"/>
        </w:rPr>
        <w:t xml:space="preserve"> </w:t>
      </w:r>
      <w:r w:rsidRPr="00044CBB">
        <w:rPr>
          <w:rFonts w:ascii="Times New Roman" w:eastAsia="Times New Roman" w:hAnsi="Times New Roman" w:cs="Times New Roman"/>
          <w:sz w:val="28"/>
          <w:szCs w:val="28"/>
        </w:rPr>
        <w:t>корректируются и оцениваются преподавателем на уроке.</w:t>
      </w:r>
    </w:p>
    <w:p w14:paraId="58E2D6F7" w14:textId="1F986569" w:rsidR="000E278E" w:rsidRPr="00044CBB" w:rsidRDefault="00BF07A7" w:rsidP="00044CBB">
      <w:pPr>
        <w:spacing w:after="0"/>
        <w:ind w:firstLine="709"/>
        <w:jc w:val="both"/>
        <w:rPr>
          <w:rFonts w:ascii="Times New Roman" w:eastAsia="Times New Roman" w:hAnsi="Times New Roman" w:cs="Times New Roman"/>
          <w:sz w:val="28"/>
          <w:szCs w:val="28"/>
        </w:rPr>
      </w:pPr>
      <w:r w:rsidRPr="00044CBB">
        <w:rPr>
          <w:rFonts w:ascii="Times New Roman" w:eastAsia="Times New Roman" w:hAnsi="Times New Roman" w:cs="Times New Roman"/>
          <w:sz w:val="28"/>
          <w:szCs w:val="28"/>
        </w:rPr>
        <w:t>Проверка результатов самостоятельной работы учащегося должна проводиться педагогом регулярно.</w:t>
      </w:r>
      <w:r w:rsidRPr="00044CBB">
        <w:rPr>
          <w:rFonts w:ascii="Times New Roman" w:eastAsia="Times New Roman" w:hAnsi="Times New Roman" w:cs="Times New Roman"/>
          <w:sz w:val="28"/>
          <w:szCs w:val="28"/>
        </w:rPr>
        <w:tab/>
      </w:r>
    </w:p>
    <w:p w14:paraId="115DA730" w14:textId="77777777" w:rsidR="000E278E" w:rsidRPr="00044CBB" w:rsidRDefault="000E278E" w:rsidP="00044CBB">
      <w:pPr>
        <w:spacing w:after="0"/>
        <w:ind w:firstLine="709"/>
        <w:jc w:val="both"/>
        <w:rPr>
          <w:rFonts w:ascii="Times New Roman" w:eastAsia="Times New Roman" w:hAnsi="Times New Roman" w:cs="Times New Roman"/>
          <w:sz w:val="28"/>
          <w:szCs w:val="28"/>
        </w:rPr>
      </w:pPr>
    </w:p>
    <w:p w14:paraId="50E38DAA" w14:textId="77777777" w:rsidR="000E278E" w:rsidRPr="00044CBB" w:rsidRDefault="00B91A39" w:rsidP="00B91A39">
      <w:pPr>
        <w:tabs>
          <w:tab w:val="left" w:pos="1276"/>
        </w:tabs>
        <w:spacing w:after="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BF07A7" w:rsidRPr="00044CBB">
        <w:rPr>
          <w:rFonts w:ascii="Times New Roman" w:eastAsia="Times New Roman" w:hAnsi="Times New Roman" w:cs="Times New Roman"/>
          <w:b/>
          <w:sz w:val="28"/>
          <w:szCs w:val="28"/>
        </w:rPr>
        <w:t xml:space="preserve">VI. </w:t>
      </w:r>
      <w:r w:rsidR="00BF07A7" w:rsidRPr="00044CBB">
        <w:rPr>
          <w:rFonts w:ascii="Times New Roman" w:eastAsia="Times New Roman" w:hAnsi="Times New Roman" w:cs="Times New Roman"/>
          <w:b/>
          <w:sz w:val="28"/>
          <w:szCs w:val="28"/>
        </w:rPr>
        <w:tab/>
        <w:t xml:space="preserve">Списки рекомендуемой нотной и методической литературы </w:t>
      </w:r>
    </w:p>
    <w:p w14:paraId="44BE998F" w14:textId="77777777" w:rsidR="000E278E" w:rsidRPr="00044CBB" w:rsidRDefault="00BF07A7" w:rsidP="00044CBB">
      <w:pPr>
        <w:spacing w:after="0"/>
        <w:jc w:val="center"/>
        <w:rPr>
          <w:rFonts w:ascii="Times New Roman" w:eastAsia="Times New Roman" w:hAnsi="Times New Roman" w:cs="Times New Roman"/>
          <w:b/>
          <w:i/>
          <w:sz w:val="28"/>
          <w:szCs w:val="28"/>
        </w:rPr>
      </w:pPr>
      <w:r w:rsidRPr="00044CBB">
        <w:rPr>
          <w:rFonts w:ascii="Times New Roman" w:eastAsia="Times New Roman" w:hAnsi="Times New Roman" w:cs="Times New Roman"/>
          <w:b/>
          <w:i/>
          <w:sz w:val="28"/>
          <w:szCs w:val="28"/>
        </w:rPr>
        <w:t>Список рекомендуемой нотной литературы</w:t>
      </w:r>
    </w:p>
    <w:p w14:paraId="5F15E4E1"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z w:val="28"/>
          <w:szCs w:val="28"/>
          <w:shd w:val="clear" w:color="auto" w:fill="FFFFFF"/>
        </w:rPr>
        <w:t xml:space="preserve">Баньян Л. Школа игры на джазовом барабане. Будапешт, 1962 </w:t>
      </w:r>
    </w:p>
    <w:p w14:paraId="65FA7516"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Кизант</w:t>
      </w:r>
      <w:proofErr w:type="spellEnd"/>
      <w:r w:rsidRPr="00044CBB">
        <w:rPr>
          <w:rFonts w:ascii="Times New Roman" w:eastAsia="Times New Roman" w:hAnsi="Times New Roman" w:cs="Times New Roman"/>
          <w:sz w:val="28"/>
          <w:szCs w:val="28"/>
          <w:shd w:val="clear" w:color="auto" w:fill="FFFFFF"/>
        </w:rPr>
        <w:t xml:space="preserve"> Г. Техника игры на ударных инструментах. - Киев, 1986 </w:t>
      </w:r>
    </w:p>
    <w:p w14:paraId="546AB5AB"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z w:val="28"/>
          <w:szCs w:val="28"/>
          <w:shd w:val="clear" w:color="auto" w:fill="FFFFFF"/>
        </w:rPr>
        <w:t>Кузьмин Ю. Школа игры на ударных инструментах. Ч. I, II, - М., 1965</w:t>
      </w:r>
    </w:p>
    <w:p w14:paraId="1CC83172"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Купинский</w:t>
      </w:r>
      <w:proofErr w:type="spellEnd"/>
      <w:r w:rsidRPr="00044CBB">
        <w:rPr>
          <w:rFonts w:ascii="Times New Roman" w:eastAsia="Times New Roman" w:hAnsi="Times New Roman" w:cs="Times New Roman"/>
          <w:sz w:val="28"/>
          <w:szCs w:val="28"/>
          <w:shd w:val="clear" w:color="auto" w:fill="FFFFFF"/>
        </w:rPr>
        <w:t xml:space="preserve"> К. Школа для малого барабана. Ред. </w:t>
      </w:r>
      <w:proofErr w:type="spellStart"/>
      <w:r w:rsidRPr="00044CBB">
        <w:rPr>
          <w:rFonts w:ascii="Times New Roman" w:eastAsia="Times New Roman" w:hAnsi="Times New Roman" w:cs="Times New Roman"/>
          <w:sz w:val="28"/>
          <w:szCs w:val="28"/>
          <w:shd w:val="clear" w:color="auto" w:fill="FFFFFF"/>
        </w:rPr>
        <w:t>Штеймана</w:t>
      </w:r>
      <w:proofErr w:type="spellEnd"/>
      <w:r w:rsidRPr="00044CBB">
        <w:rPr>
          <w:rFonts w:ascii="Times New Roman" w:eastAsia="Times New Roman" w:hAnsi="Times New Roman" w:cs="Times New Roman"/>
          <w:sz w:val="28"/>
          <w:szCs w:val="28"/>
          <w:shd w:val="clear" w:color="auto" w:fill="FFFFFF"/>
        </w:rPr>
        <w:t xml:space="preserve"> </w:t>
      </w:r>
      <w:proofErr w:type="gramStart"/>
      <w:r w:rsidRPr="00044CBB">
        <w:rPr>
          <w:rFonts w:ascii="Times New Roman" w:eastAsia="Times New Roman" w:hAnsi="Times New Roman" w:cs="Times New Roman"/>
          <w:sz w:val="28"/>
          <w:szCs w:val="28"/>
          <w:shd w:val="clear" w:color="auto" w:fill="FFFFFF"/>
        </w:rPr>
        <w:t>В..</w:t>
      </w:r>
      <w:proofErr w:type="gramEnd"/>
      <w:r w:rsidRPr="00044CBB">
        <w:rPr>
          <w:rFonts w:ascii="Times New Roman" w:eastAsia="Times New Roman" w:hAnsi="Times New Roman" w:cs="Times New Roman"/>
          <w:sz w:val="28"/>
          <w:szCs w:val="28"/>
          <w:shd w:val="clear" w:color="auto" w:fill="FFFFFF"/>
        </w:rPr>
        <w:t xml:space="preserve"> - М., 1951</w:t>
      </w:r>
    </w:p>
    <w:p w14:paraId="471DB177"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Купинский</w:t>
      </w:r>
      <w:proofErr w:type="spellEnd"/>
      <w:r w:rsidRPr="00044CBB">
        <w:rPr>
          <w:rFonts w:ascii="Times New Roman" w:eastAsia="Times New Roman" w:hAnsi="Times New Roman" w:cs="Times New Roman"/>
          <w:sz w:val="28"/>
          <w:szCs w:val="28"/>
          <w:shd w:val="clear" w:color="auto" w:fill="FFFFFF"/>
        </w:rPr>
        <w:t xml:space="preserve"> К. Школа игры на ударных инструментах. Ч. I, II. - М., 1948</w:t>
      </w:r>
    </w:p>
    <w:p w14:paraId="592DEDE8"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Купинский</w:t>
      </w:r>
      <w:proofErr w:type="spellEnd"/>
      <w:r w:rsidRPr="00044CBB">
        <w:rPr>
          <w:rFonts w:ascii="Times New Roman" w:eastAsia="Times New Roman" w:hAnsi="Times New Roman" w:cs="Times New Roman"/>
          <w:sz w:val="28"/>
          <w:szCs w:val="28"/>
          <w:shd w:val="clear" w:color="auto" w:fill="FFFFFF"/>
        </w:rPr>
        <w:t xml:space="preserve"> К. Школа игры на ударных инструментах. Ч. I - М,1957</w:t>
      </w:r>
    </w:p>
    <w:p w14:paraId="520CC8A7"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Купинский</w:t>
      </w:r>
      <w:proofErr w:type="spellEnd"/>
      <w:r w:rsidRPr="00044CBB">
        <w:rPr>
          <w:rFonts w:ascii="Times New Roman" w:eastAsia="Times New Roman" w:hAnsi="Times New Roman" w:cs="Times New Roman"/>
          <w:sz w:val="28"/>
          <w:szCs w:val="28"/>
          <w:shd w:val="clear" w:color="auto" w:fill="FFFFFF"/>
        </w:rPr>
        <w:t xml:space="preserve"> К Школа игры на ударных инструментах. Ред. </w:t>
      </w:r>
      <w:proofErr w:type="spellStart"/>
      <w:r w:rsidRPr="00044CBB">
        <w:rPr>
          <w:rFonts w:ascii="Times New Roman" w:eastAsia="Times New Roman" w:hAnsi="Times New Roman" w:cs="Times New Roman"/>
          <w:sz w:val="28"/>
          <w:szCs w:val="28"/>
          <w:shd w:val="clear" w:color="auto" w:fill="FFFFFF"/>
        </w:rPr>
        <w:t>Штеймана</w:t>
      </w:r>
      <w:proofErr w:type="spellEnd"/>
      <w:r w:rsidRPr="00044CBB">
        <w:rPr>
          <w:rFonts w:ascii="Times New Roman" w:eastAsia="Times New Roman" w:hAnsi="Times New Roman" w:cs="Times New Roman"/>
          <w:sz w:val="28"/>
          <w:szCs w:val="28"/>
          <w:shd w:val="clear" w:color="auto" w:fill="FFFFFF"/>
        </w:rPr>
        <w:t xml:space="preserve"> В. -М., 1987 </w:t>
      </w:r>
    </w:p>
    <w:p w14:paraId="4F7A93AC"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Осадчук</w:t>
      </w:r>
      <w:proofErr w:type="spellEnd"/>
      <w:r w:rsidRPr="00044CBB">
        <w:rPr>
          <w:rFonts w:ascii="Times New Roman" w:eastAsia="Times New Roman" w:hAnsi="Times New Roman" w:cs="Times New Roman"/>
          <w:sz w:val="28"/>
          <w:szCs w:val="28"/>
          <w:shd w:val="clear" w:color="auto" w:fill="FFFFFF"/>
        </w:rPr>
        <w:t xml:space="preserve"> В. 80 ритмических этюдов для малого барабана. - М., 1956</w:t>
      </w:r>
    </w:p>
    <w:p w14:paraId="2C8001A1"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Осадчук</w:t>
      </w:r>
      <w:proofErr w:type="spellEnd"/>
      <w:r w:rsidRPr="00044CBB">
        <w:rPr>
          <w:rFonts w:ascii="Times New Roman" w:eastAsia="Times New Roman" w:hAnsi="Times New Roman" w:cs="Times New Roman"/>
          <w:sz w:val="28"/>
          <w:szCs w:val="28"/>
          <w:shd w:val="clear" w:color="auto" w:fill="FFFFFF"/>
        </w:rPr>
        <w:t xml:space="preserve"> В. 60 ритмических этюдов для малого барабана. - М., 1957</w:t>
      </w:r>
    </w:p>
    <w:p w14:paraId="45CB56A7"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z w:val="28"/>
          <w:szCs w:val="28"/>
          <w:shd w:val="clear" w:color="auto" w:fill="FFFFFF"/>
        </w:rPr>
        <w:t xml:space="preserve">Ритмические упражнения для малого барабана. / Сост. Егорова Т., </w:t>
      </w:r>
      <w:proofErr w:type="spellStart"/>
      <w:r w:rsidRPr="00044CBB">
        <w:rPr>
          <w:rFonts w:ascii="Times New Roman" w:eastAsia="Times New Roman" w:hAnsi="Times New Roman" w:cs="Times New Roman"/>
          <w:sz w:val="28"/>
          <w:szCs w:val="28"/>
          <w:shd w:val="clear" w:color="auto" w:fill="FFFFFF"/>
        </w:rPr>
        <w:t>Штейман</w:t>
      </w:r>
      <w:proofErr w:type="spellEnd"/>
      <w:r w:rsidRPr="00044CBB">
        <w:rPr>
          <w:rFonts w:ascii="Times New Roman" w:eastAsia="Times New Roman" w:hAnsi="Times New Roman" w:cs="Times New Roman"/>
          <w:sz w:val="28"/>
          <w:szCs w:val="28"/>
          <w:shd w:val="clear" w:color="auto" w:fill="FFFFFF"/>
        </w:rPr>
        <w:t xml:space="preserve"> В. - М., 1970</w:t>
      </w:r>
    </w:p>
    <w:p w14:paraId="24C8245A"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Сковера</w:t>
      </w:r>
      <w:proofErr w:type="spellEnd"/>
      <w:r w:rsidRPr="00044CBB">
        <w:rPr>
          <w:rFonts w:ascii="Times New Roman" w:eastAsia="Times New Roman" w:hAnsi="Times New Roman" w:cs="Times New Roman"/>
          <w:sz w:val="28"/>
          <w:szCs w:val="28"/>
          <w:shd w:val="clear" w:color="auto" w:fill="FFFFFF"/>
        </w:rPr>
        <w:t xml:space="preserve"> В. 70 этюдов для барабана. - Польша, 1964</w:t>
      </w:r>
    </w:p>
    <w:p w14:paraId="2D2768D0"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z w:val="28"/>
          <w:szCs w:val="28"/>
          <w:shd w:val="clear" w:color="auto" w:fill="FFFFFF"/>
        </w:rPr>
        <w:t>Снегирев В. Этюды для малого барабана. - М., 1970</w:t>
      </w:r>
    </w:p>
    <w:p w14:paraId="5BECBE6A"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z w:val="28"/>
          <w:szCs w:val="28"/>
          <w:shd w:val="clear" w:color="auto" w:fill="FFFFFF"/>
        </w:rPr>
        <w:t xml:space="preserve">Стойко И. Школа игры на ударных инструментах. - Польша, 1970 </w:t>
      </w:r>
    </w:p>
    <w:p w14:paraId="2451D3F5" w14:textId="77777777" w:rsidR="000E278E" w:rsidRPr="00044CBB"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z w:val="28"/>
          <w:szCs w:val="28"/>
          <w:shd w:val="clear" w:color="auto" w:fill="FFFFFF"/>
        </w:rPr>
        <w:lastRenderedPageBreak/>
        <w:t xml:space="preserve">Хрестоматия педагогического репертуара для ударных инструментов.  Сост. Егорова Т., </w:t>
      </w:r>
      <w:proofErr w:type="spellStart"/>
      <w:r w:rsidRPr="00044CBB">
        <w:rPr>
          <w:rFonts w:ascii="Times New Roman" w:eastAsia="Times New Roman" w:hAnsi="Times New Roman" w:cs="Times New Roman"/>
          <w:sz w:val="28"/>
          <w:szCs w:val="28"/>
          <w:shd w:val="clear" w:color="auto" w:fill="FFFFFF"/>
        </w:rPr>
        <w:t>Штейман</w:t>
      </w:r>
      <w:proofErr w:type="spellEnd"/>
      <w:r w:rsidRPr="00044CBB">
        <w:rPr>
          <w:rFonts w:ascii="Times New Roman" w:eastAsia="Times New Roman" w:hAnsi="Times New Roman" w:cs="Times New Roman"/>
          <w:sz w:val="28"/>
          <w:szCs w:val="28"/>
          <w:shd w:val="clear" w:color="auto" w:fill="FFFFFF"/>
        </w:rPr>
        <w:t xml:space="preserve"> В. - М., 1973 </w:t>
      </w:r>
    </w:p>
    <w:p w14:paraId="723D239C" w14:textId="77777777" w:rsidR="000E278E" w:rsidRDefault="00BF07A7"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Чепей</w:t>
      </w:r>
      <w:proofErr w:type="spellEnd"/>
      <w:r w:rsidRPr="00044CBB">
        <w:rPr>
          <w:rFonts w:ascii="Times New Roman" w:eastAsia="Times New Roman" w:hAnsi="Times New Roman" w:cs="Times New Roman"/>
          <w:sz w:val="28"/>
          <w:szCs w:val="28"/>
          <w:shd w:val="clear" w:color="auto" w:fill="FFFFFF"/>
        </w:rPr>
        <w:t xml:space="preserve"> Т. Малая энциклопедия танцевальных ритмов. - Будапешт, 1973</w:t>
      </w:r>
    </w:p>
    <w:p w14:paraId="2E8C0E0F" w14:textId="77777777" w:rsidR="00B91A39" w:rsidRPr="00044CBB" w:rsidRDefault="00B91A39" w:rsidP="00044CBB">
      <w:pPr>
        <w:numPr>
          <w:ilvl w:val="0"/>
          <w:numId w:val="15"/>
        </w:numPr>
        <w:spacing w:after="0"/>
        <w:ind w:left="426" w:right="72" w:hanging="360"/>
        <w:jc w:val="both"/>
        <w:rPr>
          <w:rFonts w:ascii="Times New Roman" w:eastAsia="Times New Roman" w:hAnsi="Times New Roman" w:cs="Times New Roman"/>
          <w:sz w:val="28"/>
          <w:szCs w:val="28"/>
          <w:shd w:val="clear" w:color="auto" w:fill="FFFFFF"/>
        </w:rPr>
      </w:pPr>
    </w:p>
    <w:p w14:paraId="4E042EFD" w14:textId="77777777" w:rsidR="000E278E" w:rsidRPr="00044CBB" w:rsidRDefault="00BF07A7" w:rsidP="00044CBB">
      <w:pPr>
        <w:spacing w:after="0"/>
        <w:ind w:right="72"/>
        <w:jc w:val="center"/>
        <w:rPr>
          <w:rFonts w:ascii="Times New Roman" w:eastAsia="Times New Roman" w:hAnsi="Times New Roman" w:cs="Times New Roman"/>
          <w:b/>
          <w:i/>
          <w:sz w:val="28"/>
          <w:szCs w:val="28"/>
          <w:shd w:val="clear" w:color="auto" w:fill="FFFFFF"/>
        </w:rPr>
      </w:pPr>
      <w:r w:rsidRPr="00044CBB">
        <w:rPr>
          <w:rFonts w:ascii="Times New Roman" w:eastAsia="Times New Roman" w:hAnsi="Times New Roman" w:cs="Times New Roman"/>
          <w:b/>
          <w:i/>
          <w:sz w:val="28"/>
          <w:szCs w:val="28"/>
          <w:shd w:val="clear" w:color="auto" w:fill="FFFFFF"/>
        </w:rPr>
        <w:t>Список рекомендуемой методической литературы</w:t>
      </w:r>
    </w:p>
    <w:p w14:paraId="118B7C13" w14:textId="77777777" w:rsidR="000E278E" w:rsidRPr="00044CBB" w:rsidRDefault="00BF07A7" w:rsidP="00044CBB">
      <w:pPr>
        <w:numPr>
          <w:ilvl w:val="0"/>
          <w:numId w:val="16"/>
        </w:numPr>
        <w:tabs>
          <w:tab w:val="left" w:pos="490"/>
        </w:tabs>
        <w:spacing w:after="0"/>
        <w:ind w:left="426" w:hanging="360"/>
        <w:rPr>
          <w:rFonts w:ascii="Times New Roman" w:eastAsia="Times New Roman" w:hAnsi="Times New Roman" w:cs="Times New Roman"/>
          <w:sz w:val="28"/>
          <w:szCs w:val="28"/>
          <w:shd w:val="clear" w:color="auto" w:fill="FFFFFF"/>
        </w:rPr>
      </w:pPr>
      <w:r w:rsidRPr="00044CBB">
        <w:rPr>
          <w:rFonts w:ascii="Times New Roman" w:eastAsia="Times New Roman" w:hAnsi="Times New Roman" w:cs="Times New Roman"/>
          <w:spacing w:val="-2"/>
          <w:sz w:val="28"/>
          <w:szCs w:val="28"/>
          <w:shd w:val="clear" w:color="auto" w:fill="FFFFFF"/>
        </w:rPr>
        <w:t>Асафьев Б. Музыкальная форма как процесс. Т. 1; 2. 2-е изд. Л., 1971</w:t>
      </w:r>
    </w:p>
    <w:p w14:paraId="2F23A86A" w14:textId="77777777" w:rsidR="000E278E" w:rsidRPr="00044CBB" w:rsidRDefault="00BF07A7" w:rsidP="00044CBB">
      <w:pPr>
        <w:numPr>
          <w:ilvl w:val="0"/>
          <w:numId w:val="16"/>
        </w:numPr>
        <w:tabs>
          <w:tab w:val="left" w:pos="490"/>
        </w:tabs>
        <w:spacing w:after="0"/>
        <w:ind w:left="426" w:right="14" w:hanging="360"/>
        <w:jc w:val="both"/>
        <w:rPr>
          <w:rFonts w:ascii="Times New Roman" w:eastAsia="Times New Roman" w:hAnsi="Times New Roman" w:cs="Times New Roman"/>
          <w:spacing w:val="-18"/>
          <w:sz w:val="28"/>
          <w:szCs w:val="28"/>
          <w:shd w:val="clear" w:color="auto" w:fill="FFFFFF"/>
        </w:rPr>
      </w:pPr>
      <w:proofErr w:type="spellStart"/>
      <w:r w:rsidRPr="00044CBB">
        <w:rPr>
          <w:rFonts w:ascii="Times New Roman" w:eastAsia="Times New Roman" w:hAnsi="Times New Roman" w:cs="Times New Roman"/>
          <w:spacing w:val="-5"/>
          <w:sz w:val="28"/>
          <w:szCs w:val="28"/>
          <w:shd w:val="clear" w:color="auto" w:fill="FFFFFF"/>
        </w:rPr>
        <w:t>Арчажникова</w:t>
      </w:r>
      <w:proofErr w:type="spellEnd"/>
      <w:r w:rsidRPr="00044CBB">
        <w:rPr>
          <w:rFonts w:ascii="Times New Roman" w:eastAsia="Times New Roman" w:hAnsi="Times New Roman" w:cs="Times New Roman"/>
          <w:spacing w:val="-5"/>
          <w:sz w:val="28"/>
          <w:szCs w:val="28"/>
          <w:shd w:val="clear" w:color="auto" w:fill="FFFFFF"/>
        </w:rPr>
        <w:t xml:space="preserve"> Л. Проблема взаимосвязи музыкально-слуховых представлений и </w:t>
      </w:r>
      <w:r w:rsidRPr="00044CBB">
        <w:rPr>
          <w:rFonts w:ascii="Times New Roman" w:eastAsia="Times New Roman" w:hAnsi="Times New Roman" w:cs="Times New Roman"/>
          <w:sz w:val="28"/>
          <w:szCs w:val="28"/>
          <w:shd w:val="clear" w:color="auto" w:fill="FFFFFF"/>
        </w:rPr>
        <w:t>музыкально-двигательных навыков. Автореферат канд. искусствоведения. М., 1971</w:t>
      </w:r>
    </w:p>
    <w:p w14:paraId="0600B73D" w14:textId="77777777" w:rsidR="000E278E" w:rsidRPr="00044CBB" w:rsidRDefault="00BF07A7" w:rsidP="00044CBB">
      <w:pPr>
        <w:numPr>
          <w:ilvl w:val="0"/>
          <w:numId w:val="16"/>
        </w:numPr>
        <w:tabs>
          <w:tab w:val="left" w:pos="490"/>
        </w:tabs>
        <w:spacing w:after="0"/>
        <w:ind w:left="426" w:right="50" w:hanging="360"/>
        <w:jc w:val="both"/>
        <w:rPr>
          <w:rFonts w:ascii="Times New Roman" w:eastAsia="Times New Roman" w:hAnsi="Times New Roman" w:cs="Times New Roman"/>
          <w:spacing w:val="-18"/>
          <w:sz w:val="28"/>
          <w:szCs w:val="28"/>
          <w:shd w:val="clear" w:color="auto" w:fill="FFFFFF"/>
        </w:rPr>
      </w:pPr>
      <w:r w:rsidRPr="00044CBB">
        <w:rPr>
          <w:rFonts w:ascii="Times New Roman" w:eastAsia="Times New Roman" w:hAnsi="Times New Roman" w:cs="Times New Roman"/>
          <w:spacing w:val="-4"/>
          <w:sz w:val="28"/>
          <w:szCs w:val="28"/>
          <w:shd w:val="clear" w:color="auto" w:fill="FFFFFF"/>
        </w:rPr>
        <w:t>Володин А. Роль гармонического спектра в восприятии высоты и тембра звука /</w:t>
      </w:r>
      <w:r w:rsidRPr="00044CBB">
        <w:rPr>
          <w:rFonts w:ascii="Times New Roman" w:eastAsia="Times New Roman" w:hAnsi="Times New Roman" w:cs="Times New Roman"/>
          <w:sz w:val="28"/>
          <w:szCs w:val="28"/>
          <w:shd w:val="clear" w:color="auto" w:fill="FFFFFF"/>
        </w:rPr>
        <w:t xml:space="preserve">Музыкальное искусство и наука. </w:t>
      </w:r>
      <w:proofErr w:type="spellStart"/>
      <w:r w:rsidRPr="00044CBB">
        <w:rPr>
          <w:rFonts w:ascii="Times New Roman" w:eastAsia="Times New Roman" w:hAnsi="Times New Roman" w:cs="Times New Roman"/>
          <w:sz w:val="28"/>
          <w:szCs w:val="28"/>
          <w:shd w:val="clear" w:color="auto" w:fill="FFFFFF"/>
        </w:rPr>
        <w:t>Вып</w:t>
      </w:r>
      <w:proofErr w:type="spellEnd"/>
      <w:r w:rsidRPr="00044CBB">
        <w:rPr>
          <w:rFonts w:ascii="Times New Roman" w:eastAsia="Times New Roman" w:hAnsi="Times New Roman" w:cs="Times New Roman"/>
          <w:sz w:val="28"/>
          <w:szCs w:val="28"/>
          <w:shd w:val="clear" w:color="auto" w:fill="FFFFFF"/>
        </w:rPr>
        <w:t>. 1. М., 1970. С. 11-38</w:t>
      </w:r>
    </w:p>
    <w:p w14:paraId="648252A2" w14:textId="77777777" w:rsidR="000E278E" w:rsidRPr="00044CBB" w:rsidRDefault="00BF07A7" w:rsidP="00044CBB">
      <w:pPr>
        <w:numPr>
          <w:ilvl w:val="0"/>
          <w:numId w:val="16"/>
        </w:numPr>
        <w:tabs>
          <w:tab w:val="left" w:pos="490"/>
        </w:tabs>
        <w:spacing w:after="0"/>
        <w:ind w:left="426" w:hanging="360"/>
        <w:rPr>
          <w:rFonts w:ascii="Times New Roman" w:eastAsia="Times New Roman" w:hAnsi="Times New Roman" w:cs="Times New Roman"/>
          <w:spacing w:val="-21"/>
          <w:sz w:val="28"/>
          <w:szCs w:val="28"/>
          <w:shd w:val="clear" w:color="auto" w:fill="FFFFFF"/>
        </w:rPr>
      </w:pPr>
      <w:r w:rsidRPr="00044CBB">
        <w:rPr>
          <w:rFonts w:ascii="Times New Roman" w:eastAsia="Times New Roman" w:hAnsi="Times New Roman" w:cs="Times New Roman"/>
          <w:spacing w:val="-2"/>
          <w:sz w:val="28"/>
          <w:szCs w:val="28"/>
          <w:shd w:val="clear" w:color="auto" w:fill="FFFFFF"/>
        </w:rPr>
        <w:t>Гарбузов Н. Зонная природа тембрового слуха. М., 1956</w:t>
      </w:r>
    </w:p>
    <w:p w14:paraId="76A908E2" w14:textId="34772B69" w:rsidR="000E278E" w:rsidRPr="00044CBB" w:rsidRDefault="00BF07A7" w:rsidP="00044CBB">
      <w:pPr>
        <w:numPr>
          <w:ilvl w:val="0"/>
          <w:numId w:val="16"/>
        </w:numPr>
        <w:tabs>
          <w:tab w:val="left" w:pos="490"/>
        </w:tabs>
        <w:spacing w:after="0"/>
        <w:ind w:left="426" w:right="50" w:hanging="360"/>
        <w:jc w:val="both"/>
        <w:rPr>
          <w:rFonts w:ascii="Times New Roman" w:eastAsia="Times New Roman" w:hAnsi="Times New Roman" w:cs="Times New Roman"/>
          <w:spacing w:val="-18"/>
          <w:sz w:val="28"/>
          <w:szCs w:val="28"/>
          <w:shd w:val="clear" w:color="auto" w:fill="FFFFFF"/>
        </w:rPr>
      </w:pPr>
      <w:r w:rsidRPr="00044CBB">
        <w:rPr>
          <w:rFonts w:ascii="Times New Roman" w:eastAsia="Times New Roman" w:hAnsi="Times New Roman" w:cs="Times New Roman"/>
          <w:sz w:val="28"/>
          <w:szCs w:val="28"/>
          <w:shd w:val="clear" w:color="auto" w:fill="FFFFFF"/>
        </w:rPr>
        <w:t>Григорьев В. Некоторые проблемы специфики игрового движения музыканта-исполнителя /Вопросы музыкальной педагогики. Выпуск 7, М., 1986. С. 65-81</w:t>
      </w:r>
    </w:p>
    <w:p w14:paraId="4DC6C5DB" w14:textId="77777777" w:rsidR="000E278E" w:rsidRPr="00044CBB" w:rsidRDefault="00BF07A7" w:rsidP="00044CBB">
      <w:pPr>
        <w:numPr>
          <w:ilvl w:val="0"/>
          <w:numId w:val="16"/>
        </w:numPr>
        <w:tabs>
          <w:tab w:val="left" w:pos="490"/>
        </w:tabs>
        <w:spacing w:after="0"/>
        <w:ind w:left="426" w:right="65" w:hanging="360"/>
        <w:jc w:val="both"/>
        <w:rPr>
          <w:rFonts w:ascii="Times New Roman" w:eastAsia="Times New Roman" w:hAnsi="Times New Roman" w:cs="Times New Roman"/>
          <w:spacing w:val="-21"/>
          <w:sz w:val="28"/>
          <w:szCs w:val="28"/>
          <w:shd w:val="clear" w:color="auto" w:fill="FFFFFF"/>
        </w:rPr>
      </w:pPr>
      <w:r w:rsidRPr="00044CBB">
        <w:rPr>
          <w:rFonts w:ascii="Times New Roman" w:eastAsia="Times New Roman" w:hAnsi="Times New Roman" w:cs="Times New Roman"/>
          <w:sz w:val="28"/>
          <w:szCs w:val="28"/>
          <w:shd w:val="clear" w:color="auto" w:fill="FFFFFF"/>
        </w:rPr>
        <w:t>Грищенко Л. Психология восприятия внимания, памяти. Екатеринбург, 1994</w:t>
      </w:r>
    </w:p>
    <w:p w14:paraId="5DA130DB" w14:textId="77777777" w:rsidR="000E278E" w:rsidRPr="00044CBB" w:rsidRDefault="00BF07A7" w:rsidP="00044CBB">
      <w:pPr>
        <w:numPr>
          <w:ilvl w:val="0"/>
          <w:numId w:val="16"/>
        </w:numPr>
        <w:tabs>
          <w:tab w:val="left" w:pos="497"/>
        </w:tabs>
        <w:spacing w:after="0"/>
        <w:ind w:left="426" w:right="50" w:hanging="360"/>
        <w:jc w:val="both"/>
        <w:rPr>
          <w:rFonts w:ascii="Times New Roman" w:eastAsia="Times New Roman" w:hAnsi="Times New Roman" w:cs="Times New Roman"/>
          <w:spacing w:val="-12"/>
          <w:sz w:val="28"/>
          <w:szCs w:val="28"/>
          <w:shd w:val="clear" w:color="auto" w:fill="FFFFFF"/>
        </w:rPr>
      </w:pPr>
      <w:r w:rsidRPr="00044CBB">
        <w:rPr>
          <w:rFonts w:ascii="Times New Roman" w:eastAsia="Times New Roman" w:hAnsi="Times New Roman" w:cs="Times New Roman"/>
          <w:sz w:val="28"/>
          <w:szCs w:val="28"/>
          <w:shd w:val="clear" w:color="auto" w:fill="FFFFFF"/>
        </w:rPr>
        <w:t xml:space="preserve">Евтихиев П., Карцева Г. Психолого-педагогические основы работы учащегося над музыкально-исполнительским образом / Музыкальное воспитание: опыт, проблемы, </w:t>
      </w:r>
      <w:proofErr w:type="spellStart"/>
      <w:r w:rsidRPr="00044CBB">
        <w:rPr>
          <w:rFonts w:ascii="Times New Roman" w:eastAsia="Times New Roman" w:hAnsi="Times New Roman" w:cs="Times New Roman"/>
          <w:sz w:val="28"/>
          <w:szCs w:val="28"/>
          <w:shd w:val="clear" w:color="auto" w:fill="FFFFFF"/>
        </w:rPr>
        <w:t>персективы</w:t>
      </w:r>
      <w:proofErr w:type="spellEnd"/>
      <w:r w:rsidRPr="00044CBB">
        <w:rPr>
          <w:rFonts w:ascii="Times New Roman" w:eastAsia="Times New Roman" w:hAnsi="Times New Roman" w:cs="Times New Roman"/>
          <w:sz w:val="28"/>
          <w:szCs w:val="28"/>
          <w:shd w:val="clear" w:color="auto" w:fill="FFFFFF"/>
        </w:rPr>
        <w:t>. Сб. тр. Тамбов, 1994. С.43-54</w:t>
      </w:r>
    </w:p>
    <w:p w14:paraId="0BDC3AA5" w14:textId="77777777" w:rsidR="000E278E" w:rsidRPr="00044CBB" w:rsidRDefault="00BF07A7" w:rsidP="00044CBB">
      <w:pPr>
        <w:numPr>
          <w:ilvl w:val="0"/>
          <w:numId w:val="16"/>
        </w:numPr>
        <w:tabs>
          <w:tab w:val="left" w:pos="497"/>
        </w:tabs>
        <w:spacing w:after="0"/>
        <w:ind w:left="426" w:hanging="360"/>
        <w:rPr>
          <w:rFonts w:ascii="Times New Roman" w:eastAsia="Times New Roman" w:hAnsi="Times New Roman" w:cs="Times New Roman"/>
          <w:spacing w:val="-11"/>
          <w:sz w:val="28"/>
          <w:szCs w:val="28"/>
          <w:shd w:val="clear" w:color="auto" w:fill="FFFFFF"/>
        </w:rPr>
      </w:pPr>
      <w:r w:rsidRPr="00044CBB">
        <w:rPr>
          <w:rFonts w:ascii="Times New Roman" w:eastAsia="Times New Roman" w:hAnsi="Times New Roman" w:cs="Times New Roman"/>
          <w:spacing w:val="-1"/>
          <w:sz w:val="28"/>
          <w:szCs w:val="28"/>
          <w:shd w:val="clear" w:color="auto" w:fill="FFFFFF"/>
        </w:rPr>
        <w:t xml:space="preserve">Комплексный подход к проблемам музыкального образования. Сб. тр., М., 1986 </w:t>
      </w:r>
    </w:p>
    <w:p w14:paraId="1AC293CD" w14:textId="77777777" w:rsidR="000E278E" w:rsidRPr="00044CBB" w:rsidRDefault="00BF07A7" w:rsidP="00044CBB">
      <w:pPr>
        <w:numPr>
          <w:ilvl w:val="0"/>
          <w:numId w:val="16"/>
        </w:numPr>
        <w:tabs>
          <w:tab w:val="left" w:pos="497"/>
        </w:tabs>
        <w:spacing w:after="0"/>
        <w:ind w:left="426" w:right="43" w:hanging="360"/>
        <w:jc w:val="both"/>
        <w:rPr>
          <w:rFonts w:ascii="Times New Roman" w:eastAsia="Times New Roman" w:hAnsi="Times New Roman" w:cs="Times New Roman"/>
          <w:spacing w:val="-14"/>
          <w:sz w:val="28"/>
          <w:szCs w:val="28"/>
          <w:shd w:val="clear" w:color="auto" w:fill="FFFFFF"/>
        </w:rPr>
      </w:pPr>
      <w:r w:rsidRPr="00044CBB">
        <w:rPr>
          <w:rFonts w:ascii="Times New Roman" w:eastAsia="Times New Roman" w:hAnsi="Times New Roman" w:cs="Times New Roman"/>
          <w:spacing w:val="-2"/>
          <w:sz w:val="28"/>
          <w:szCs w:val="28"/>
          <w:shd w:val="clear" w:color="auto" w:fill="FFFFFF"/>
        </w:rPr>
        <w:t xml:space="preserve">Логинова Л. О слуховой деятельности музыканта-исполнителя. Теоретические </w:t>
      </w:r>
      <w:r w:rsidRPr="00044CBB">
        <w:rPr>
          <w:rFonts w:ascii="Times New Roman" w:eastAsia="Times New Roman" w:hAnsi="Times New Roman" w:cs="Times New Roman"/>
          <w:sz w:val="28"/>
          <w:szCs w:val="28"/>
          <w:shd w:val="clear" w:color="auto" w:fill="FFFFFF"/>
        </w:rPr>
        <w:t xml:space="preserve">проблемы. М., 1998 </w:t>
      </w:r>
    </w:p>
    <w:p w14:paraId="35ACDA5E" w14:textId="77777777" w:rsidR="000E278E" w:rsidRPr="00044CBB" w:rsidRDefault="00BF07A7" w:rsidP="00044CBB">
      <w:pPr>
        <w:numPr>
          <w:ilvl w:val="0"/>
          <w:numId w:val="16"/>
        </w:numPr>
        <w:tabs>
          <w:tab w:val="left" w:pos="497"/>
        </w:tabs>
        <w:spacing w:after="0"/>
        <w:ind w:left="426" w:right="22" w:hanging="360"/>
        <w:jc w:val="both"/>
        <w:rPr>
          <w:rFonts w:ascii="Times New Roman" w:eastAsia="Times New Roman" w:hAnsi="Times New Roman" w:cs="Times New Roman"/>
          <w:spacing w:val="-14"/>
          <w:sz w:val="28"/>
          <w:szCs w:val="28"/>
          <w:shd w:val="clear" w:color="auto" w:fill="FFFFFF"/>
        </w:rPr>
      </w:pPr>
      <w:proofErr w:type="spellStart"/>
      <w:r w:rsidRPr="00044CBB">
        <w:rPr>
          <w:rFonts w:ascii="Times New Roman" w:eastAsia="Times New Roman" w:hAnsi="Times New Roman" w:cs="Times New Roman"/>
          <w:sz w:val="28"/>
          <w:szCs w:val="28"/>
          <w:shd w:val="clear" w:color="auto" w:fill="FFFFFF"/>
        </w:rPr>
        <w:t>Рагс</w:t>
      </w:r>
      <w:proofErr w:type="spellEnd"/>
      <w:r w:rsidRPr="00044CBB">
        <w:rPr>
          <w:rFonts w:ascii="Times New Roman" w:eastAsia="Times New Roman" w:hAnsi="Times New Roman" w:cs="Times New Roman"/>
          <w:sz w:val="28"/>
          <w:szCs w:val="28"/>
          <w:shd w:val="clear" w:color="auto" w:fill="FFFFFF"/>
        </w:rPr>
        <w:t xml:space="preserve"> Ю. Интонирование мелодии в связи с некоторыми ее элементами. /Труды </w:t>
      </w:r>
      <w:r w:rsidRPr="00044CBB">
        <w:rPr>
          <w:rFonts w:ascii="Times New Roman" w:eastAsia="Times New Roman" w:hAnsi="Times New Roman" w:cs="Times New Roman"/>
          <w:spacing w:val="-3"/>
          <w:sz w:val="28"/>
          <w:szCs w:val="28"/>
          <w:shd w:val="clear" w:color="auto" w:fill="FFFFFF"/>
        </w:rPr>
        <w:t xml:space="preserve">кафедры теории музыки. Московская государственная консерватория имени П.И. Чайковского. М., 1960. </w:t>
      </w:r>
      <w:proofErr w:type="spellStart"/>
      <w:r w:rsidRPr="00044CBB">
        <w:rPr>
          <w:rFonts w:ascii="Times New Roman" w:eastAsia="Times New Roman" w:hAnsi="Times New Roman" w:cs="Times New Roman"/>
          <w:spacing w:val="-3"/>
          <w:sz w:val="28"/>
          <w:szCs w:val="28"/>
          <w:shd w:val="clear" w:color="auto" w:fill="FFFFFF"/>
        </w:rPr>
        <w:t>Вып</w:t>
      </w:r>
      <w:proofErr w:type="spellEnd"/>
      <w:r w:rsidRPr="00044CBB">
        <w:rPr>
          <w:rFonts w:ascii="Times New Roman" w:eastAsia="Times New Roman" w:hAnsi="Times New Roman" w:cs="Times New Roman"/>
          <w:spacing w:val="-3"/>
          <w:sz w:val="28"/>
          <w:szCs w:val="28"/>
          <w:shd w:val="clear" w:color="auto" w:fill="FFFFFF"/>
        </w:rPr>
        <w:t>. 1. С. 338-355</w:t>
      </w:r>
    </w:p>
    <w:p w14:paraId="43421925" w14:textId="77777777" w:rsidR="000E278E" w:rsidRPr="00044CBB" w:rsidRDefault="00BF07A7" w:rsidP="00044CBB">
      <w:pPr>
        <w:numPr>
          <w:ilvl w:val="0"/>
          <w:numId w:val="16"/>
        </w:numPr>
        <w:tabs>
          <w:tab w:val="left" w:pos="497"/>
        </w:tabs>
        <w:spacing w:after="0"/>
        <w:ind w:left="426" w:right="14" w:hanging="360"/>
        <w:jc w:val="both"/>
        <w:rPr>
          <w:rFonts w:ascii="Times New Roman" w:eastAsia="Times New Roman" w:hAnsi="Times New Roman" w:cs="Times New Roman"/>
          <w:spacing w:val="-14"/>
          <w:sz w:val="28"/>
          <w:szCs w:val="28"/>
          <w:shd w:val="clear" w:color="auto" w:fill="FFFFFF"/>
        </w:rPr>
      </w:pPr>
      <w:r w:rsidRPr="00044CBB">
        <w:rPr>
          <w:rFonts w:ascii="Times New Roman" w:eastAsia="Times New Roman" w:hAnsi="Times New Roman" w:cs="Times New Roman"/>
          <w:spacing w:val="-14"/>
          <w:sz w:val="28"/>
          <w:szCs w:val="28"/>
          <w:shd w:val="clear" w:color="auto" w:fill="FFFFFF"/>
        </w:rPr>
        <w:t xml:space="preserve">Снегирев В. Методика обучения игре на ударных инструментах. М., 2003 </w:t>
      </w:r>
    </w:p>
    <w:p w14:paraId="59CB87D7" w14:textId="77777777" w:rsidR="000E278E" w:rsidRPr="00044CBB" w:rsidRDefault="000E278E" w:rsidP="00044CBB">
      <w:pPr>
        <w:tabs>
          <w:tab w:val="left" w:pos="426"/>
          <w:tab w:val="left" w:pos="993"/>
          <w:tab w:val="left" w:pos="1276"/>
        </w:tabs>
        <w:spacing w:after="0"/>
        <w:ind w:firstLine="709"/>
        <w:jc w:val="both"/>
        <w:rPr>
          <w:rFonts w:ascii="Times New Roman" w:eastAsia="Times New Roman" w:hAnsi="Times New Roman" w:cs="Times New Roman"/>
          <w:sz w:val="28"/>
          <w:szCs w:val="28"/>
        </w:rPr>
      </w:pPr>
    </w:p>
    <w:p w14:paraId="7027366B" w14:textId="77777777" w:rsidR="000E278E" w:rsidRPr="00044CBB" w:rsidRDefault="000E278E" w:rsidP="00044CBB">
      <w:pPr>
        <w:spacing w:after="0"/>
        <w:ind w:firstLine="709"/>
        <w:jc w:val="both"/>
        <w:rPr>
          <w:rFonts w:ascii="Times New Roman" w:eastAsia="Arial" w:hAnsi="Times New Roman" w:cs="Times New Roman"/>
          <w:b/>
          <w:i/>
          <w:sz w:val="28"/>
          <w:szCs w:val="28"/>
          <w:u w:val="single"/>
        </w:rPr>
      </w:pPr>
    </w:p>
    <w:sectPr w:rsidR="000E278E" w:rsidRPr="00044CBB" w:rsidSect="00C52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FBF"/>
    <w:multiLevelType w:val="multilevel"/>
    <w:tmpl w:val="35882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87D7C"/>
    <w:multiLevelType w:val="multilevel"/>
    <w:tmpl w:val="C99E6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65A57"/>
    <w:multiLevelType w:val="multilevel"/>
    <w:tmpl w:val="F73EB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737CD"/>
    <w:multiLevelType w:val="multilevel"/>
    <w:tmpl w:val="FB628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2B39CB"/>
    <w:multiLevelType w:val="multilevel"/>
    <w:tmpl w:val="ABC2C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35BAE"/>
    <w:multiLevelType w:val="multilevel"/>
    <w:tmpl w:val="D62AC0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0A09CD"/>
    <w:multiLevelType w:val="multilevel"/>
    <w:tmpl w:val="6D060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AD1628"/>
    <w:multiLevelType w:val="multilevel"/>
    <w:tmpl w:val="76D68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CD4CF4"/>
    <w:multiLevelType w:val="multilevel"/>
    <w:tmpl w:val="E208D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6C618F"/>
    <w:multiLevelType w:val="multilevel"/>
    <w:tmpl w:val="F7B45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994A2F"/>
    <w:multiLevelType w:val="multilevel"/>
    <w:tmpl w:val="7FC66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C73C45"/>
    <w:multiLevelType w:val="hybridMultilevel"/>
    <w:tmpl w:val="0F8E2BC0"/>
    <w:lvl w:ilvl="0" w:tplc="25FEDC1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CA1F37"/>
    <w:multiLevelType w:val="multilevel"/>
    <w:tmpl w:val="564E6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175F70"/>
    <w:multiLevelType w:val="hybridMultilevel"/>
    <w:tmpl w:val="A1106EAE"/>
    <w:lvl w:ilvl="0" w:tplc="F6FCCC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AC3140"/>
    <w:multiLevelType w:val="multilevel"/>
    <w:tmpl w:val="5552A6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0F4F15"/>
    <w:multiLevelType w:val="multilevel"/>
    <w:tmpl w:val="4DB449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786702"/>
    <w:multiLevelType w:val="hybridMultilevel"/>
    <w:tmpl w:val="43709176"/>
    <w:lvl w:ilvl="0" w:tplc="EA52ED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751A13"/>
    <w:multiLevelType w:val="multilevel"/>
    <w:tmpl w:val="B62AF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073247"/>
    <w:multiLevelType w:val="multilevel"/>
    <w:tmpl w:val="F85437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6"/>
  </w:num>
  <w:num w:numId="5">
    <w:abstractNumId w:val="7"/>
  </w:num>
  <w:num w:numId="6">
    <w:abstractNumId w:val="8"/>
  </w:num>
  <w:num w:numId="7">
    <w:abstractNumId w:val="0"/>
  </w:num>
  <w:num w:numId="8">
    <w:abstractNumId w:val="2"/>
  </w:num>
  <w:num w:numId="9">
    <w:abstractNumId w:val="18"/>
  </w:num>
  <w:num w:numId="10">
    <w:abstractNumId w:val="1"/>
  </w:num>
  <w:num w:numId="11">
    <w:abstractNumId w:val="10"/>
  </w:num>
  <w:num w:numId="12">
    <w:abstractNumId w:val="15"/>
  </w:num>
  <w:num w:numId="13">
    <w:abstractNumId w:val="4"/>
  </w:num>
  <w:num w:numId="14">
    <w:abstractNumId w:val="12"/>
  </w:num>
  <w:num w:numId="15">
    <w:abstractNumId w:val="14"/>
  </w:num>
  <w:num w:numId="16">
    <w:abstractNumId w:val="17"/>
  </w:num>
  <w:num w:numId="17">
    <w:abstractNumId w:val="13"/>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E278E"/>
    <w:rsid w:val="00044CBB"/>
    <w:rsid w:val="000E278E"/>
    <w:rsid w:val="001308BB"/>
    <w:rsid w:val="00243942"/>
    <w:rsid w:val="00301703"/>
    <w:rsid w:val="00683AA8"/>
    <w:rsid w:val="0087093E"/>
    <w:rsid w:val="008B39A8"/>
    <w:rsid w:val="00A440A1"/>
    <w:rsid w:val="00B91A39"/>
    <w:rsid w:val="00BC43C0"/>
    <w:rsid w:val="00BE5B0F"/>
    <w:rsid w:val="00BF07A7"/>
    <w:rsid w:val="00C52448"/>
    <w:rsid w:val="00C613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2103"/>
  <w15:docId w15:val="{F65C3D95-0A66-4D09-8E80-4E2420F3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4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44CBB"/>
    <w:pPr>
      <w:spacing w:after="0" w:line="36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044CBB"/>
    <w:rPr>
      <w:rFonts w:ascii="Times New Roman" w:eastAsia="Times New Roman" w:hAnsi="Times New Roman" w:cs="Times New Roman"/>
      <w:sz w:val="28"/>
      <w:szCs w:val="24"/>
    </w:rPr>
  </w:style>
  <w:style w:type="table" w:styleId="a5">
    <w:name w:val="Table Grid"/>
    <w:basedOn w:val="a1"/>
    <w:uiPriority w:val="59"/>
    <w:rsid w:val="00044CB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4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3968</Words>
  <Characters>22619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Админ</cp:lastModifiedBy>
  <cp:revision>13</cp:revision>
  <dcterms:created xsi:type="dcterms:W3CDTF">2019-01-28T08:16:00Z</dcterms:created>
  <dcterms:modified xsi:type="dcterms:W3CDTF">2025-10-20T02:16:00Z</dcterms:modified>
</cp:coreProperties>
</file>