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0A" w:rsidRPr="00A46DEC" w:rsidRDefault="008D6D0A" w:rsidP="008D6D0A">
      <w:pPr>
        <w:shd w:val="clear" w:color="auto" w:fill="FFFFFF"/>
        <w:ind w:left="-1814" w:right="-476"/>
        <w:rPr>
          <w:sz w:val="24"/>
          <w:szCs w:val="28"/>
        </w:rPr>
      </w:pPr>
      <w:bookmarkStart w:id="0" w:name="_GoBack"/>
      <w:bookmarkEnd w:id="0"/>
      <w:r w:rsidRPr="00A46DEC">
        <w:rPr>
          <w:sz w:val="24"/>
          <w:szCs w:val="28"/>
        </w:rPr>
        <w:t xml:space="preserve">              СОГЛАСОВАНО                                                              УТВЕРЖДАЮ</w:t>
      </w:r>
    </w:p>
    <w:p w:rsidR="008D6D0A" w:rsidRPr="00A46DEC" w:rsidRDefault="008D6D0A" w:rsidP="008D6D0A">
      <w:pPr>
        <w:shd w:val="clear" w:color="auto" w:fill="FFFFFF"/>
        <w:ind w:left="-1814" w:right="-476"/>
        <w:rPr>
          <w:sz w:val="24"/>
          <w:szCs w:val="28"/>
        </w:rPr>
      </w:pPr>
      <w:r w:rsidRPr="00A46DEC">
        <w:rPr>
          <w:sz w:val="24"/>
          <w:szCs w:val="28"/>
        </w:rPr>
        <w:t>Председатель департамента экономики              Председатель департамента культуры</w:t>
      </w:r>
    </w:p>
    <w:p w:rsidR="008D6D0A" w:rsidRPr="00A46DEC" w:rsidRDefault="008D6D0A" w:rsidP="008D6D0A">
      <w:pPr>
        <w:shd w:val="clear" w:color="auto" w:fill="FFFFFF"/>
        <w:ind w:left="-1814" w:right="-476"/>
        <w:rPr>
          <w:sz w:val="24"/>
          <w:szCs w:val="28"/>
        </w:rPr>
      </w:pPr>
      <w:r w:rsidRPr="00A46DEC">
        <w:rPr>
          <w:sz w:val="24"/>
          <w:szCs w:val="28"/>
        </w:rPr>
        <w:t>администрации города Липецка                           администрации города Липецка</w:t>
      </w:r>
    </w:p>
    <w:p w:rsidR="008D6D0A" w:rsidRPr="008D6D0A" w:rsidRDefault="008D6D0A" w:rsidP="008D6D0A">
      <w:pPr>
        <w:shd w:val="clear" w:color="auto" w:fill="FFFFFF"/>
        <w:ind w:left="-1814" w:right="-476"/>
        <w:rPr>
          <w:sz w:val="24"/>
          <w:szCs w:val="28"/>
        </w:rPr>
      </w:pPr>
      <w:r w:rsidRPr="00A46DEC">
        <w:rPr>
          <w:sz w:val="24"/>
          <w:szCs w:val="28"/>
        </w:rPr>
        <w:t>____________________А.С.Гурин                       _____________________В.П.Долгих</w:t>
      </w:r>
    </w:p>
    <w:p w:rsidR="008D6D0A" w:rsidRPr="00A46DEC" w:rsidRDefault="008D6D0A" w:rsidP="008D6D0A">
      <w:pPr>
        <w:shd w:val="clear" w:color="auto" w:fill="FFFFFF"/>
        <w:ind w:left="-1814" w:right="-476"/>
        <w:rPr>
          <w:sz w:val="24"/>
          <w:szCs w:val="28"/>
        </w:rPr>
      </w:pPr>
      <w:r w:rsidRPr="00A46DEC">
        <w:rPr>
          <w:sz w:val="24"/>
          <w:szCs w:val="28"/>
        </w:rPr>
        <w:t>«__</w:t>
      </w:r>
      <w:proofErr w:type="gramStart"/>
      <w:r w:rsidRPr="00A46DEC">
        <w:rPr>
          <w:sz w:val="24"/>
          <w:szCs w:val="28"/>
        </w:rPr>
        <w:t>_»_</w:t>
      </w:r>
      <w:proofErr w:type="gramEnd"/>
      <w:r w:rsidRPr="00A46DEC">
        <w:rPr>
          <w:sz w:val="24"/>
          <w:szCs w:val="28"/>
        </w:rPr>
        <w:t xml:space="preserve">____________2013 г.                  </w:t>
      </w:r>
      <w:r w:rsidR="00A46DEC">
        <w:rPr>
          <w:sz w:val="24"/>
          <w:szCs w:val="28"/>
        </w:rPr>
        <w:t xml:space="preserve">            </w:t>
      </w:r>
      <w:r w:rsidRPr="00A46DEC">
        <w:rPr>
          <w:sz w:val="24"/>
          <w:szCs w:val="28"/>
        </w:rPr>
        <w:t xml:space="preserve">    распоряжение №________</w:t>
      </w:r>
    </w:p>
    <w:p w:rsidR="008D6D0A" w:rsidRPr="00A46DEC" w:rsidRDefault="008D6D0A" w:rsidP="008D6D0A">
      <w:pPr>
        <w:shd w:val="clear" w:color="auto" w:fill="FFFFFF"/>
        <w:ind w:left="-1814" w:right="-476"/>
        <w:rPr>
          <w:sz w:val="24"/>
          <w:szCs w:val="28"/>
        </w:rPr>
      </w:pPr>
      <w:r w:rsidRPr="00A46DEC">
        <w:rPr>
          <w:sz w:val="24"/>
          <w:szCs w:val="28"/>
        </w:rPr>
        <w:t xml:space="preserve">                                                                 </w:t>
      </w:r>
      <w:r w:rsidR="00A46DEC">
        <w:rPr>
          <w:sz w:val="24"/>
          <w:szCs w:val="28"/>
        </w:rPr>
        <w:t xml:space="preserve">             </w:t>
      </w:r>
      <w:r w:rsidRPr="00A46DEC">
        <w:rPr>
          <w:sz w:val="24"/>
          <w:szCs w:val="28"/>
        </w:rPr>
        <w:t xml:space="preserve">   </w:t>
      </w:r>
      <w:r w:rsidR="00A46DEC">
        <w:rPr>
          <w:sz w:val="24"/>
          <w:szCs w:val="28"/>
        </w:rPr>
        <w:t>о</w:t>
      </w:r>
      <w:r w:rsidRPr="00A46DEC">
        <w:rPr>
          <w:sz w:val="24"/>
          <w:szCs w:val="28"/>
        </w:rPr>
        <w:t>т «_</w:t>
      </w:r>
      <w:proofErr w:type="gramStart"/>
      <w:r w:rsidRPr="00A46DEC">
        <w:rPr>
          <w:sz w:val="24"/>
          <w:szCs w:val="28"/>
        </w:rPr>
        <w:t>_»_</w:t>
      </w:r>
      <w:proofErr w:type="gramEnd"/>
      <w:r w:rsidRPr="00A46DEC">
        <w:rPr>
          <w:sz w:val="24"/>
          <w:szCs w:val="28"/>
        </w:rPr>
        <w:t>_____________2013 г.</w:t>
      </w:r>
    </w:p>
    <w:p w:rsidR="00A46DEC" w:rsidRDefault="00146407" w:rsidP="008D6D0A">
      <w:pPr>
        <w:shd w:val="clear" w:color="auto" w:fill="FFFFFF"/>
        <w:ind w:left="-1814" w:right="-476"/>
        <w:rPr>
          <w:spacing w:val="-4"/>
          <w:sz w:val="28"/>
          <w:szCs w:val="28"/>
        </w:rPr>
      </w:pPr>
      <w:r w:rsidRPr="008D6D0A">
        <w:rPr>
          <w:spacing w:val="-4"/>
          <w:sz w:val="28"/>
          <w:szCs w:val="28"/>
        </w:rPr>
        <w:t xml:space="preserve"> </w:t>
      </w:r>
    </w:p>
    <w:p w:rsidR="00A46DEC" w:rsidRDefault="00A46DEC" w:rsidP="008D6D0A">
      <w:pPr>
        <w:shd w:val="clear" w:color="auto" w:fill="FFFFFF"/>
        <w:ind w:left="-1814" w:right="-476"/>
        <w:rPr>
          <w:spacing w:val="-4"/>
          <w:sz w:val="28"/>
          <w:szCs w:val="28"/>
        </w:rPr>
      </w:pPr>
    </w:p>
    <w:p w:rsidR="00A46DEC" w:rsidRDefault="00A46DEC" w:rsidP="008D6D0A">
      <w:pPr>
        <w:shd w:val="clear" w:color="auto" w:fill="FFFFFF"/>
        <w:ind w:left="-1814" w:right="-476"/>
        <w:rPr>
          <w:spacing w:val="-4"/>
          <w:sz w:val="28"/>
          <w:szCs w:val="28"/>
        </w:rPr>
      </w:pPr>
    </w:p>
    <w:p w:rsidR="00A46DEC" w:rsidRDefault="00A46DEC" w:rsidP="008D6D0A">
      <w:pPr>
        <w:shd w:val="clear" w:color="auto" w:fill="FFFFFF"/>
        <w:ind w:left="-1814" w:right="-476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B367D0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Изменения и дополнения в </w:t>
      </w:r>
    </w:p>
    <w:p w:rsidR="00A46DEC" w:rsidRDefault="00A46DEC" w:rsidP="00A46DEC">
      <w:pPr>
        <w:shd w:val="clear" w:color="auto" w:fill="FFFFFF"/>
        <w:ind w:left="-1814" w:right="-476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Устав </w:t>
      </w:r>
    </w:p>
    <w:p w:rsidR="00146407" w:rsidRPr="00146407" w:rsidRDefault="00146407" w:rsidP="00A46DEC">
      <w:pPr>
        <w:shd w:val="clear" w:color="auto" w:fill="FFFFFF"/>
        <w:ind w:left="-1814" w:right="-476"/>
        <w:jc w:val="center"/>
        <w:rPr>
          <w:spacing w:val="-4"/>
          <w:sz w:val="30"/>
          <w:szCs w:val="30"/>
        </w:rPr>
      </w:pPr>
      <w:proofErr w:type="gramStart"/>
      <w:r w:rsidRPr="00CB5366">
        <w:rPr>
          <w:sz w:val="28"/>
          <w:szCs w:val="28"/>
        </w:rPr>
        <w:t>муниципального  образовательного</w:t>
      </w:r>
      <w:proofErr w:type="gramEnd"/>
      <w:r w:rsidRPr="00CB5366">
        <w:rPr>
          <w:sz w:val="28"/>
          <w:szCs w:val="28"/>
        </w:rPr>
        <w:t xml:space="preserve"> учреждения</w:t>
      </w:r>
      <w:r>
        <w:rPr>
          <w:spacing w:val="-4"/>
          <w:sz w:val="30"/>
          <w:szCs w:val="30"/>
        </w:rPr>
        <w:t xml:space="preserve"> </w:t>
      </w:r>
      <w:r w:rsidR="00A46DEC">
        <w:rPr>
          <w:sz w:val="28"/>
          <w:szCs w:val="28"/>
        </w:rPr>
        <w:t xml:space="preserve">                    </w:t>
      </w:r>
      <w:r w:rsidRPr="00CB5366">
        <w:rPr>
          <w:sz w:val="28"/>
          <w:szCs w:val="28"/>
        </w:rPr>
        <w:t>дополнительного образования детей</w:t>
      </w:r>
    </w:p>
    <w:p w:rsidR="00146407" w:rsidRPr="00CB5366" w:rsidRDefault="00A46DEC" w:rsidP="00A46DEC">
      <w:pPr>
        <w:shd w:val="clear" w:color="auto" w:fill="FFFFFF"/>
        <w:ind w:right="96"/>
        <w:rPr>
          <w:sz w:val="28"/>
          <w:szCs w:val="28"/>
        </w:rPr>
      </w:pPr>
      <w:r>
        <w:rPr>
          <w:sz w:val="28"/>
          <w:szCs w:val="28"/>
        </w:rPr>
        <w:t xml:space="preserve">            Д</w:t>
      </w:r>
      <w:r w:rsidR="006F7625">
        <w:rPr>
          <w:sz w:val="28"/>
          <w:szCs w:val="28"/>
        </w:rPr>
        <w:t>етская школа искусств №</w:t>
      </w:r>
      <w:r>
        <w:rPr>
          <w:sz w:val="28"/>
          <w:szCs w:val="28"/>
        </w:rPr>
        <w:t xml:space="preserve"> 1</w:t>
      </w:r>
    </w:p>
    <w:p w:rsidR="00146407" w:rsidRDefault="00146407" w:rsidP="001C5DCB">
      <w:pPr>
        <w:shd w:val="clear" w:color="auto" w:fill="FFFFFF"/>
        <w:ind w:left="142" w:right="326" w:hanging="142"/>
      </w:pPr>
    </w:p>
    <w:p w:rsidR="00146407" w:rsidRDefault="00146407" w:rsidP="001C5DCB">
      <w:pPr>
        <w:shd w:val="clear" w:color="auto" w:fill="FFFFFF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146407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  <w:r>
        <w:t xml:space="preserve"> </w:t>
      </w:r>
    </w:p>
    <w:p w:rsidR="00146407" w:rsidRPr="001C5DCB" w:rsidRDefault="00A46DEC" w:rsidP="001C5DCB">
      <w:pPr>
        <w:shd w:val="clear" w:color="auto" w:fill="FFFFFF"/>
        <w:ind w:left="142" w:right="326" w:hanging="142"/>
        <w:jc w:val="center"/>
        <w:rPr>
          <w:sz w:val="28"/>
          <w:szCs w:val="28"/>
        </w:rPr>
      </w:pPr>
      <w:r>
        <w:rPr>
          <w:sz w:val="28"/>
          <w:szCs w:val="28"/>
        </w:rPr>
        <w:t>город Липецк</w:t>
      </w:r>
    </w:p>
    <w:p w:rsidR="00146407" w:rsidRPr="001C5DCB" w:rsidRDefault="00A46DEC" w:rsidP="006F7625">
      <w:pPr>
        <w:shd w:val="clear" w:color="auto" w:fill="FFFFFF"/>
        <w:ind w:left="142" w:right="326" w:hanging="142"/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</w:p>
    <w:p w:rsidR="00146407" w:rsidRPr="00CB5366" w:rsidRDefault="00146407" w:rsidP="00221475">
      <w:pPr>
        <w:shd w:val="clear" w:color="auto" w:fill="FFFFFF"/>
        <w:spacing w:line="192" w:lineRule="exact"/>
        <w:ind w:left="3595" w:right="326"/>
        <w:sectPr w:rsidR="00146407" w:rsidRPr="00CB5366" w:rsidSect="00221475">
          <w:pgSz w:w="11909" w:h="16834"/>
          <w:pgMar w:top="1440" w:right="2052" w:bottom="720" w:left="3386" w:header="720" w:footer="720" w:gutter="0"/>
          <w:cols w:space="60"/>
          <w:noEndnote/>
        </w:sectPr>
      </w:pPr>
    </w:p>
    <w:p w:rsidR="00221475" w:rsidRPr="00CB5366" w:rsidRDefault="00221475" w:rsidP="00221475">
      <w:pPr>
        <w:spacing w:line="1" w:lineRule="exact"/>
      </w:pPr>
      <w:r>
        <w:lastRenderedPageBreak/>
        <w:t xml:space="preserve">3 мая </w:t>
      </w:r>
    </w:p>
    <w:p w:rsidR="00221475" w:rsidRPr="00CB5366" w:rsidRDefault="00221475" w:rsidP="00221475">
      <w:pPr>
        <w:framePr w:h="187" w:hRule="exact" w:hSpace="38" w:wrap="auto" w:vAnchor="text" w:hAnchor="page" w:x="4413" w:y="124"/>
        <w:shd w:val="clear" w:color="auto" w:fill="FFFFFF"/>
      </w:pPr>
    </w:p>
    <w:p w:rsidR="001F1199" w:rsidRPr="008B35A9" w:rsidRDefault="008B35A9" w:rsidP="0033192B">
      <w:pPr>
        <w:shd w:val="clear" w:color="auto" w:fill="FFFFFF"/>
        <w:spacing w:line="226" w:lineRule="exact"/>
        <w:ind w:right="-284" w:hanging="426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                   </w:t>
      </w:r>
    </w:p>
    <w:p w:rsidR="001F1199" w:rsidRPr="008B35A9" w:rsidRDefault="008B35A9" w:rsidP="0033192B">
      <w:pPr>
        <w:shd w:val="clear" w:color="auto" w:fill="FFFFFF"/>
        <w:ind w:right="-284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     </w:t>
      </w:r>
    </w:p>
    <w:p w:rsidR="008B35A9" w:rsidRDefault="008B35A9" w:rsidP="0033192B">
      <w:pPr>
        <w:shd w:val="clear" w:color="auto" w:fill="FFFFFF"/>
        <w:ind w:left="426" w:right="-284" w:firstLine="600"/>
        <w:jc w:val="center"/>
        <w:rPr>
          <w:sz w:val="28"/>
          <w:szCs w:val="28"/>
        </w:rPr>
      </w:pPr>
    </w:p>
    <w:p w:rsidR="008B35A9" w:rsidRDefault="00756218" w:rsidP="00756218">
      <w:pPr>
        <w:shd w:val="clear" w:color="auto" w:fill="FFFFFF"/>
        <w:ind w:left="426" w:right="-284" w:firstLine="600"/>
        <w:rPr>
          <w:sz w:val="28"/>
          <w:szCs w:val="28"/>
        </w:rPr>
      </w:pPr>
      <w:r>
        <w:rPr>
          <w:sz w:val="28"/>
          <w:szCs w:val="28"/>
        </w:rPr>
        <w:t xml:space="preserve">    1). В разделе 1. «ОБЩИЕ ПОЛОЖЕНИЯ»:</w:t>
      </w:r>
    </w:p>
    <w:p w:rsidR="00756218" w:rsidRDefault="00610019" w:rsidP="00610019">
      <w:pPr>
        <w:shd w:val="clear" w:color="auto" w:fill="FFFFFF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56218">
        <w:rPr>
          <w:sz w:val="28"/>
          <w:szCs w:val="28"/>
        </w:rPr>
        <w:t>Дополнить раздел пунктом 1.16. следующего содержания:</w:t>
      </w:r>
    </w:p>
    <w:p w:rsidR="00756218" w:rsidRDefault="00756218" w:rsidP="00304189">
      <w:pPr>
        <w:shd w:val="clear" w:color="auto" w:fill="FFFFFF"/>
        <w:ind w:left="426" w:right="-284" w:firstLine="600"/>
        <w:jc w:val="both"/>
        <w:rPr>
          <w:sz w:val="28"/>
          <w:szCs w:val="28"/>
        </w:rPr>
      </w:pPr>
      <w:r>
        <w:rPr>
          <w:sz w:val="28"/>
          <w:szCs w:val="28"/>
        </w:rPr>
        <w:t>«1.16. «Школа» имеет право осуществлять международное сотрудничество в области образовательной, творческой, методической и иной деятельности в соответствии с законодательством Российской Федерации и международными договорами РФ. Международное сотрудничество также может осуществляться на основе договоров, заключённых с иностранными физическими и (или) юридическими лицами».</w:t>
      </w:r>
    </w:p>
    <w:p w:rsidR="008B35A9" w:rsidRDefault="008B35A9" w:rsidP="0033192B">
      <w:pPr>
        <w:shd w:val="clear" w:color="auto" w:fill="FFFFFF"/>
        <w:ind w:left="426" w:right="-284" w:firstLine="600"/>
        <w:jc w:val="center"/>
        <w:rPr>
          <w:sz w:val="28"/>
          <w:szCs w:val="28"/>
        </w:rPr>
      </w:pPr>
    </w:p>
    <w:p w:rsidR="0033192B" w:rsidRDefault="00C81EE2" w:rsidP="00C81EE2">
      <w:pPr>
        <w:shd w:val="clear" w:color="auto" w:fill="FFFFFF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56218">
        <w:rPr>
          <w:sz w:val="28"/>
          <w:szCs w:val="28"/>
        </w:rPr>
        <w:t xml:space="preserve">2). В разделе </w:t>
      </w:r>
      <w:r w:rsidR="0033192B">
        <w:rPr>
          <w:sz w:val="28"/>
          <w:szCs w:val="28"/>
        </w:rPr>
        <w:t xml:space="preserve">2. </w:t>
      </w:r>
      <w:r w:rsidR="00756218">
        <w:rPr>
          <w:sz w:val="28"/>
          <w:szCs w:val="28"/>
        </w:rPr>
        <w:t>«</w:t>
      </w:r>
      <w:r w:rsidR="0033192B">
        <w:rPr>
          <w:sz w:val="28"/>
          <w:szCs w:val="28"/>
        </w:rPr>
        <w:t>ЦЕЛИ, ЗАДАЧИ И ВИДЫ ДЕЯТЕЛЬНОСТИ</w:t>
      </w:r>
      <w:r w:rsidR="00756218">
        <w:rPr>
          <w:sz w:val="28"/>
          <w:szCs w:val="28"/>
        </w:rPr>
        <w:t>»:</w:t>
      </w:r>
    </w:p>
    <w:p w:rsidR="006834A4" w:rsidRDefault="00610019" w:rsidP="00610019">
      <w:pPr>
        <w:shd w:val="clear" w:color="auto" w:fill="FFFFFF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834A4">
        <w:rPr>
          <w:sz w:val="28"/>
          <w:szCs w:val="28"/>
        </w:rPr>
        <w:t>Пункт 2.4. изложить в следующей редакции</w:t>
      </w:r>
      <w:r w:rsidR="00756218">
        <w:rPr>
          <w:sz w:val="28"/>
          <w:szCs w:val="28"/>
        </w:rPr>
        <w:t>:</w:t>
      </w:r>
      <w:r w:rsidR="006834A4">
        <w:rPr>
          <w:sz w:val="28"/>
          <w:szCs w:val="28"/>
        </w:rPr>
        <w:t xml:space="preserve"> </w:t>
      </w:r>
    </w:p>
    <w:p w:rsidR="00756218" w:rsidRDefault="00756218" w:rsidP="001F1199">
      <w:pPr>
        <w:shd w:val="clear" w:color="auto" w:fill="FFFFFF"/>
        <w:ind w:left="426" w:right="-284" w:firstLine="6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6834A4" w:rsidRPr="004B0EFC">
        <w:rPr>
          <w:sz w:val="28"/>
          <w:szCs w:val="28"/>
          <w:u w:val="single"/>
        </w:rPr>
        <w:t>Основным</w:t>
      </w:r>
      <w:r>
        <w:rPr>
          <w:sz w:val="28"/>
          <w:szCs w:val="28"/>
          <w:u w:val="single"/>
        </w:rPr>
        <w:t>и вида</w:t>
      </w:r>
      <w:r w:rsidR="006834A4" w:rsidRPr="004B0EFC">
        <w:rPr>
          <w:sz w:val="28"/>
          <w:szCs w:val="28"/>
          <w:u w:val="single"/>
        </w:rPr>
        <w:t>м</w:t>
      </w:r>
      <w:r>
        <w:rPr>
          <w:sz w:val="28"/>
          <w:szCs w:val="28"/>
          <w:u w:val="single"/>
        </w:rPr>
        <w:t>и</w:t>
      </w:r>
      <w:r w:rsidR="006834A4">
        <w:rPr>
          <w:sz w:val="28"/>
          <w:szCs w:val="28"/>
        </w:rPr>
        <w:t xml:space="preserve"> образовате</w:t>
      </w:r>
      <w:r>
        <w:rPr>
          <w:sz w:val="28"/>
          <w:szCs w:val="28"/>
        </w:rPr>
        <w:t>льной деятельности «Школы» являю</w:t>
      </w:r>
      <w:r w:rsidR="006834A4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="006834A4">
        <w:rPr>
          <w:sz w:val="28"/>
          <w:szCs w:val="28"/>
        </w:rPr>
        <w:t xml:space="preserve"> </w:t>
      </w:r>
    </w:p>
    <w:p w:rsidR="001F1199" w:rsidRDefault="00756218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577221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реализация</w:t>
      </w:r>
      <w:proofErr w:type="gramEnd"/>
      <w:r w:rsidR="006834A4">
        <w:rPr>
          <w:sz w:val="28"/>
          <w:szCs w:val="28"/>
        </w:rPr>
        <w:t xml:space="preserve"> дополнительных образовательных программ </w:t>
      </w:r>
      <w:r w:rsidR="00577221">
        <w:rPr>
          <w:sz w:val="28"/>
          <w:szCs w:val="28"/>
        </w:rPr>
        <w:t xml:space="preserve">художественно-эстетической направленности </w:t>
      </w:r>
      <w:r w:rsidR="006834A4">
        <w:rPr>
          <w:sz w:val="28"/>
          <w:szCs w:val="28"/>
        </w:rPr>
        <w:t>в области искусств</w:t>
      </w:r>
      <w:r w:rsidR="00577221">
        <w:rPr>
          <w:sz w:val="28"/>
          <w:szCs w:val="28"/>
        </w:rPr>
        <w:t>а по следующим направлениям (видам):</w:t>
      </w:r>
    </w:p>
    <w:p w:rsidR="00577221" w:rsidRDefault="00577221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искусство: инструментальное (вокальное) музицирование (сроки обучения 5-6, 7-8 лет);</w:t>
      </w:r>
    </w:p>
    <w:p w:rsidR="00577221" w:rsidRDefault="00577221" w:rsidP="00577221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хоровое пение (сроки обучения 5-6, 7-8 лет);</w:t>
      </w:r>
    </w:p>
    <w:p w:rsidR="00577221" w:rsidRDefault="00577221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фол</w:t>
      </w:r>
      <w:r w:rsidR="00A46DEC">
        <w:rPr>
          <w:spacing w:val="-2"/>
          <w:sz w:val="28"/>
          <w:szCs w:val="28"/>
        </w:rPr>
        <w:t>ь</w:t>
      </w:r>
      <w:r>
        <w:rPr>
          <w:spacing w:val="-2"/>
          <w:sz w:val="28"/>
          <w:szCs w:val="28"/>
        </w:rPr>
        <w:t>клорное искусство (сроки обучения 5-6, 7-8 лет);</w:t>
      </w:r>
    </w:p>
    <w:p w:rsidR="00577221" w:rsidRDefault="00577221" w:rsidP="00577221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хореографическое искусство (сроки обучения 5-6, 7-8 лет);</w:t>
      </w:r>
    </w:p>
    <w:p w:rsidR="00577221" w:rsidRDefault="00577221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ранняя профессиональная ориентация (срок обучения 1-2 года);</w:t>
      </w:r>
    </w:p>
    <w:p w:rsidR="004B0EFC" w:rsidRPr="004B0EFC" w:rsidRDefault="004B0EFC" w:rsidP="001F1199">
      <w:pPr>
        <w:shd w:val="clear" w:color="auto" w:fill="FFFFFF"/>
        <w:ind w:left="426" w:right="-284" w:firstLine="600"/>
        <w:jc w:val="both"/>
        <w:rPr>
          <w:b/>
          <w:spacing w:val="-2"/>
          <w:sz w:val="28"/>
          <w:szCs w:val="28"/>
        </w:rPr>
      </w:pPr>
      <w:r w:rsidRPr="004B0EFC">
        <w:rPr>
          <w:b/>
          <w:spacing w:val="-2"/>
          <w:sz w:val="28"/>
          <w:szCs w:val="28"/>
        </w:rPr>
        <w:t>подготовительное отделение</w:t>
      </w:r>
      <w:r>
        <w:rPr>
          <w:b/>
          <w:spacing w:val="-2"/>
          <w:sz w:val="28"/>
          <w:szCs w:val="28"/>
        </w:rPr>
        <w:t>:</w:t>
      </w:r>
    </w:p>
    <w:p w:rsidR="004B0EFC" w:rsidRDefault="004B0EFC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 (срок обучения 4 года);</w:t>
      </w:r>
    </w:p>
    <w:p w:rsidR="004B0EFC" w:rsidRDefault="004B0EFC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хореографическое искусство (срок обучения 4 года);</w:t>
      </w:r>
    </w:p>
    <w:p w:rsidR="004B0EFC" w:rsidRDefault="004B0EFC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раннее эстетическое воспитание (срок обучения 4 года);</w:t>
      </w:r>
    </w:p>
    <w:p w:rsidR="00577221" w:rsidRDefault="00756218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б) </w:t>
      </w:r>
      <w:r w:rsidR="00C81EE2">
        <w:rPr>
          <w:sz w:val="28"/>
          <w:szCs w:val="28"/>
        </w:rPr>
        <w:t>реализация</w:t>
      </w:r>
      <w:r w:rsidR="00C81EE2">
        <w:rPr>
          <w:spacing w:val="-2"/>
          <w:sz w:val="28"/>
          <w:szCs w:val="28"/>
        </w:rPr>
        <w:t xml:space="preserve"> </w:t>
      </w:r>
      <w:r w:rsidR="00577221">
        <w:rPr>
          <w:spacing w:val="-2"/>
          <w:sz w:val="28"/>
          <w:szCs w:val="28"/>
        </w:rPr>
        <w:t xml:space="preserve">дополнительных предпрофессиональных общеобразовательных </w:t>
      </w:r>
      <w:r w:rsidR="00611A16">
        <w:rPr>
          <w:spacing w:val="-2"/>
          <w:sz w:val="28"/>
          <w:szCs w:val="28"/>
        </w:rPr>
        <w:t xml:space="preserve">программ в области искусств </w:t>
      </w:r>
      <w:r w:rsidR="00B367D0">
        <w:rPr>
          <w:spacing w:val="-2"/>
          <w:sz w:val="28"/>
          <w:szCs w:val="28"/>
        </w:rPr>
        <w:t xml:space="preserve">в соответствии с федеральными государственными </w:t>
      </w:r>
      <w:proofErr w:type="gramStart"/>
      <w:r w:rsidR="00B367D0">
        <w:rPr>
          <w:spacing w:val="-2"/>
          <w:sz w:val="28"/>
          <w:szCs w:val="28"/>
        </w:rPr>
        <w:t>требованиями</w:t>
      </w:r>
      <w:r w:rsidR="00662AB5">
        <w:rPr>
          <w:spacing w:val="-2"/>
          <w:sz w:val="28"/>
          <w:szCs w:val="28"/>
        </w:rPr>
        <w:t xml:space="preserve"> </w:t>
      </w:r>
      <w:r w:rsidR="00B367D0">
        <w:rPr>
          <w:spacing w:val="-2"/>
          <w:sz w:val="28"/>
          <w:szCs w:val="28"/>
        </w:rPr>
        <w:t xml:space="preserve"> к</w:t>
      </w:r>
      <w:proofErr w:type="gramEnd"/>
      <w:r w:rsidR="00B367D0">
        <w:rPr>
          <w:spacing w:val="-2"/>
          <w:sz w:val="28"/>
          <w:szCs w:val="28"/>
        </w:rPr>
        <w:t xml:space="preserve"> минимуму содержания, структуре, условиям реализации и срокам обучения </w:t>
      </w:r>
      <w:r w:rsidR="00611A16">
        <w:rPr>
          <w:spacing w:val="-2"/>
          <w:sz w:val="28"/>
          <w:szCs w:val="28"/>
        </w:rPr>
        <w:t>по с</w:t>
      </w:r>
      <w:r w:rsidR="00577221">
        <w:rPr>
          <w:spacing w:val="-2"/>
          <w:sz w:val="28"/>
          <w:szCs w:val="28"/>
        </w:rPr>
        <w:t>ледующим направлениям:</w:t>
      </w:r>
    </w:p>
    <w:p w:rsidR="00577221" w:rsidRDefault="00577221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 «Фортепиано» (срок</w:t>
      </w:r>
      <w:r w:rsidR="007042F3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обучения </w:t>
      </w:r>
      <w:r w:rsidR="00F364EA">
        <w:rPr>
          <w:spacing w:val="-2"/>
          <w:sz w:val="28"/>
          <w:szCs w:val="28"/>
        </w:rPr>
        <w:t xml:space="preserve">5-6, </w:t>
      </w:r>
      <w:r>
        <w:rPr>
          <w:spacing w:val="-2"/>
          <w:sz w:val="28"/>
          <w:szCs w:val="28"/>
        </w:rPr>
        <w:t>8</w:t>
      </w:r>
      <w:r w:rsidR="00F364EA">
        <w:rPr>
          <w:spacing w:val="-2"/>
          <w:sz w:val="28"/>
          <w:szCs w:val="28"/>
        </w:rPr>
        <w:t>-9</w:t>
      </w:r>
      <w:r>
        <w:rPr>
          <w:spacing w:val="-2"/>
          <w:sz w:val="28"/>
          <w:szCs w:val="28"/>
        </w:rPr>
        <w:t xml:space="preserve"> лет);</w:t>
      </w:r>
    </w:p>
    <w:p w:rsidR="00F364EA" w:rsidRDefault="00F364EA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 «Народные инструменты» (срок</w:t>
      </w:r>
      <w:r w:rsidR="007042F3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обучения 5-6, 8-9 лет);</w:t>
      </w:r>
    </w:p>
    <w:p w:rsidR="00F364EA" w:rsidRDefault="00F364EA" w:rsidP="00F364EA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 «Струнные инструменты» (срок обучения 8-9 лет);</w:t>
      </w:r>
    </w:p>
    <w:p w:rsidR="00F364EA" w:rsidRDefault="00F364EA" w:rsidP="00F364EA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 «Духовые и ударные инструменты» (срок</w:t>
      </w:r>
      <w:r w:rsidR="007042F3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обучения 5-6</w:t>
      </w:r>
      <w:r w:rsidR="0001474D">
        <w:rPr>
          <w:spacing w:val="-2"/>
          <w:sz w:val="28"/>
          <w:szCs w:val="28"/>
        </w:rPr>
        <w:t xml:space="preserve">, 8-9 </w:t>
      </w:r>
      <w:r>
        <w:rPr>
          <w:spacing w:val="-2"/>
          <w:sz w:val="28"/>
          <w:szCs w:val="28"/>
        </w:rPr>
        <w:t>лет);</w:t>
      </w:r>
    </w:p>
    <w:p w:rsidR="00F364EA" w:rsidRDefault="00F364EA" w:rsidP="00F364EA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 «Музыкальный фольклор» (срок</w:t>
      </w:r>
      <w:r w:rsidR="007042F3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обучения 5-6, 8-9 лет);</w:t>
      </w:r>
    </w:p>
    <w:p w:rsidR="00577221" w:rsidRDefault="00577221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хореографическое искусство «Хореографическое творчество» (срок обучения 8 лет);</w:t>
      </w:r>
    </w:p>
    <w:p w:rsidR="00F364EA" w:rsidRDefault="00F364EA" w:rsidP="00F364EA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Конкретный срок обучения устанавливается учебными планами образовательных программ по видам искусств</w:t>
      </w:r>
      <w:r w:rsidR="00C81EE2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:rsidR="00A96920" w:rsidRDefault="00C81EE2" w:rsidP="003E2805">
      <w:pPr>
        <w:shd w:val="clear" w:color="auto" w:fill="FFFFFF"/>
        <w:spacing w:before="226"/>
        <w:ind w:left="-567" w:right="5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3). В разделе </w:t>
      </w:r>
      <w:r w:rsidR="004B0EFC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>.</w:t>
      </w:r>
      <w:r w:rsidR="004B0EFC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«</w:t>
      </w:r>
      <w:r w:rsidR="0033192B">
        <w:rPr>
          <w:spacing w:val="-3"/>
          <w:sz w:val="28"/>
          <w:szCs w:val="28"/>
        </w:rPr>
        <w:t>ОРГАНИЗАЦИЯ ОБРАЗОВАТЕЛЬНОГО ПРОЦЕССА</w:t>
      </w:r>
      <w:r>
        <w:rPr>
          <w:spacing w:val="-3"/>
          <w:sz w:val="28"/>
          <w:szCs w:val="28"/>
        </w:rPr>
        <w:t xml:space="preserve"> «ШКОЛЫ»:</w:t>
      </w:r>
    </w:p>
    <w:p w:rsidR="004B0EFC" w:rsidRDefault="004B0EFC" w:rsidP="001F1199">
      <w:pPr>
        <w:shd w:val="clear" w:color="auto" w:fill="FFFFFF"/>
        <w:spacing w:before="226"/>
        <w:ind w:left="-567" w:right="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 </w:t>
      </w:r>
      <w:r w:rsidR="000D761B">
        <w:rPr>
          <w:spacing w:val="-3"/>
          <w:sz w:val="28"/>
          <w:szCs w:val="28"/>
        </w:rPr>
        <w:t xml:space="preserve">                   </w:t>
      </w:r>
      <w:r w:rsidR="00304189">
        <w:rPr>
          <w:spacing w:val="-3"/>
          <w:sz w:val="28"/>
          <w:szCs w:val="28"/>
        </w:rPr>
        <w:t xml:space="preserve">а) </w:t>
      </w:r>
      <w:r>
        <w:rPr>
          <w:spacing w:val="-3"/>
          <w:sz w:val="28"/>
          <w:szCs w:val="28"/>
        </w:rPr>
        <w:t>П</w:t>
      </w:r>
      <w:r w:rsidR="00D60722">
        <w:rPr>
          <w:spacing w:val="-3"/>
          <w:sz w:val="28"/>
          <w:szCs w:val="28"/>
        </w:rPr>
        <w:t>ункт</w:t>
      </w:r>
      <w:r>
        <w:rPr>
          <w:spacing w:val="-3"/>
          <w:sz w:val="28"/>
          <w:szCs w:val="28"/>
        </w:rPr>
        <w:t xml:space="preserve"> 3.4</w:t>
      </w:r>
      <w:r w:rsidR="007E13B6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proofErr w:type="gramStart"/>
      <w:r w:rsidR="00CF1868">
        <w:rPr>
          <w:spacing w:val="-3"/>
          <w:sz w:val="28"/>
          <w:szCs w:val="28"/>
        </w:rPr>
        <w:t xml:space="preserve">дополнить </w:t>
      </w:r>
      <w:r w:rsidR="00C81EE2">
        <w:rPr>
          <w:spacing w:val="-3"/>
          <w:sz w:val="28"/>
          <w:szCs w:val="28"/>
        </w:rPr>
        <w:t xml:space="preserve"> абзацем</w:t>
      </w:r>
      <w:proofErr w:type="gramEnd"/>
      <w:r w:rsidR="003A6A94">
        <w:rPr>
          <w:spacing w:val="-3"/>
          <w:sz w:val="28"/>
          <w:szCs w:val="28"/>
        </w:rPr>
        <w:t xml:space="preserve"> 3</w:t>
      </w:r>
      <w:r w:rsidR="00C81EE2">
        <w:rPr>
          <w:spacing w:val="-3"/>
          <w:sz w:val="28"/>
          <w:szCs w:val="28"/>
        </w:rPr>
        <w:t xml:space="preserve"> следующего содержания</w:t>
      </w:r>
      <w:r>
        <w:rPr>
          <w:spacing w:val="-3"/>
          <w:sz w:val="28"/>
          <w:szCs w:val="28"/>
        </w:rPr>
        <w:t>:</w:t>
      </w:r>
    </w:p>
    <w:p w:rsidR="00CF1868" w:rsidRDefault="00CF1868" w:rsidP="000D761B">
      <w:pPr>
        <w:shd w:val="clear" w:color="auto" w:fill="FFFFFF"/>
        <w:spacing w:before="226"/>
        <w:ind w:right="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C81EE2">
        <w:rPr>
          <w:spacing w:val="-3"/>
          <w:sz w:val="28"/>
          <w:szCs w:val="28"/>
        </w:rPr>
        <w:t>«</w:t>
      </w:r>
      <w:r w:rsidR="00D60722">
        <w:rPr>
          <w:spacing w:val="-3"/>
          <w:sz w:val="28"/>
          <w:szCs w:val="28"/>
        </w:rPr>
        <w:t>Реализация</w:t>
      </w:r>
      <w:r>
        <w:rPr>
          <w:spacing w:val="-3"/>
          <w:sz w:val="28"/>
          <w:szCs w:val="28"/>
        </w:rPr>
        <w:t xml:space="preserve"> «Школ</w:t>
      </w:r>
      <w:r w:rsidR="00D60722">
        <w:rPr>
          <w:spacing w:val="-3"/>
          <w:sz w:val="28"/>
          <w:szCs w:val="28"/>
        </w:rPr>
        <w:t>ой</w:t>
      </w:r>
      <w:r>
        <w:rPr>
          <w:spacing w:val="-3"/>
          <w:sz w:val="28"/>
          <w:szCs w:val="28"/>
        </w:rPr>
        <w:t>» дополнительны</w:t>
      </w:r>
      <w:r w:rsidR="00D60722">
        <w:rPr>
          <w:spacing w:val="-3"/>
          <w:sz w:val="28"/>
          <w:szCs w:val="28"/>
        </w:rPr>
        <w:t>х</w:t>
      </w:r>
      <w:r>
        <w:rPr>
          <w:spacing w:val="-3"/>
          <w:sz w:val="28"/>
          <w:szCs w:val="28"/>
        </w:rPr>
        <w:t xml:space="preserve"> предпрофессиональны</w:t>
      </w:r>
      <w:r w:rsidR="00D60722">
        <w:rPr>
          <w:spacing w:val="-3"/>
          <w:sz w:val="28"/>
          <w:szCs w:val="28"/>
        </w:rPr>
        <w:t>х</w:t>
      </w:r>
      <w:r>
        <w:rPr>
          <w:spacing w:val="-3"/>
          <w:sz w:val="28"/>
          <w:szCs w:val="28"/>
        </w:rPr>
        <w:t xml:space="preserve"> </w:t>
      </w:r>
      <w:r w:rsidR="007E13B6">
        <w:rPr>
          <w:spacing w:val="-3"/>
          <w:sz w:val="28"/>
          <w:szCs w:val="28"/>
        </w:rPr>
        <w:t xml:space="preserve">общеобразовательных </w:t>
      </w:r>
      <w:r>
        <w:rPr>
          <w:spacing w:val="-3"/>
          <w:sz w:val="28"/>
          <w:szCs w:val="28"/>
        </w:rPr>
        <w:t xml:space="preserve">программ в области искусств </w:t>
      </w:r>
      <w:r w:rsidR="00D60722">
        <w:rPr>
          <w:spacing w:val="-3"/>
          <w:sz w:val="28"/>
          <w:szCs w:val="28"/>
        </w:rPr>
        <w:t>регламентируется учебным планом, годовым календарным учебным графиком, расписанием занятий</w:t>
      </w:r>
      <w:r w:rsidR="00C81EE2">
        <w:rPr>
          <w:spacing w:val="-3"/>
          <w:sz w:val="28"/>
          <w:szCs w:val="28"/>
        </w:rPr>
        <w:t>,</w:t>
      </w:r>
      <w:r w:rsidR="00D60722">
        <w:rPr>
          <w:spacing w:val="-3"/>
          <w:sz w:val="28"/>
          <w:szCs w:val="28"/>
        </w:rPr>
        <w:t xml:space="preserve"> разрабатываемыми и утверждаемыми «Школой» самостоятельно </w:t>
      </w:r>
      <w:r w:rsidR="007E13B6">
        <w:rPr>
          <w:spacing w:val="-3"/>
          <w:sz w:val="28"/>
          <w:szCs w:val="28"/>
        </w:rPr>
        <w:t>на основании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искусств</w:t>
      </w:r>
      <w:r>
        <w:rPr>
          <w:spacing w:val="-3"/>
          <w:sz w:val="28"/>
          <w:szCs w:val="28"/>
        </w:rPr>
        <w:t xml:space="preserve"> </w:t>
      </w:r>
      <w:r w:rsidR="00D60722">
        <w:rPr>
          <w:spacing w:val="-3"/>
          <w:sz w:val="28"/>
          <w:szCs w:val="28"/>
        </w:rPr>
        <w:t>и по согласованию с «Учредителем».</w:t>
      </w:r>
    </w:p>
    <w:p w:rsidR="003E2805" w:rsidRDefault="000D761B" w:rsidP="00915282">
      <w:pPr>
        <w:shd w:val="clear" w:color="auto" w:fill="FFFFFF"/>
        <w:spacing w:before="226"/>
        <w:ind w:right="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</w:t>
      </w:r>
      <w:r w:rsidR="00304189">
        <w:rPr>
          <w:spacing w:val="-3"/>
          <w:sz w:val="28"/>
          <w:szCs w:val="28"/>
        </w:rPr>
        <w:t xml:space="preserve">б) </w:t>
      </w:r>
      <w:r w:rsidR="00C81EE2">
        <w:rPr>
          <w:spacing w:val="-3"/>
          <w:sz w:val="28"/>
          <w:szCs w:val="28"/>
        </w:rPr>
        <w:t>П</w:t>
      </w:r>
      <w:r w:rsidR="003E2805">
        <w:rPr>
          <w:spacing w:val="-3"/>
          <w:sz w:val="28"/>
          <w:szCs w:val="28"/>
        </w:rPr>
        <w:t>ункт</w:t>
      </w:r>
      <w:r w:rsidR="00915282">
        <w:rPr>
          <w:spacing w:val="-3"/>
          <w:sz w:val="28"/>
          <w:szCs w:val="28"/>
        </w:rPr>
        <w:t xml:space="preserve"> 3.7.</w:t>
      </w:r>
      <w:r w:rsidR="00C81EE2">
        <w:rPr>
          <w:spacing w:val="-3"/>
          <w:sz w:val="28"/>
          <w:szCs w:val="28"/>
        </w:rPr>
        <w:t xml:space="preserve"> дополнить подпунктом 3.7.9. следующего содержания:</w:t>
      </w:r>
    </w:p>
    <w:p w:rsidR="005C2E05" w:rsidRDefault="00E51E08" w:rsidP="005C2E0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«3.7.</w:t>
      </w:r>
      <w:proofErr w:type="gramStart"/>
      <w:r>
        <w:rPr>
          <w:spacing w:val="-3"/>
          <w:sz w:val="28"/>
          <w:szCs w:val="28"/>
        </w:rPr>
        <w:t>9.</w:t>
      </w:r>
      <w:r w:rsidR="003E2805">
        <w:rPr>
          <w:spacing w:val="-3"/>
          <w:sz w:val="28"/>
          <w:szCs w:val="28"/>
        </w:rPr>
        <w:t>Прием</w:t>
      </w:r>
      <w:proofErr w:type="gramEnd"/>
      <w:r w:rsidR="003E2805">
        <w:rPr>
          <w:spacing w:val="-3"/>
          <w:sz w:val="28"/>
          <w:szCs w:val="28"/>
        </w:rPr>
        <w:t xml:space="preserve"> в «Школу» в целях обучения по дополнительным предпрофессиональным общеобразовательным программам в области искусств осуществляется в соответствии с Типовым положением об образовательном учреждении дополнительного образования дет</w:t>
      </w:r>
      <w:r w:rsidR="007E13B6">
        <w:rPr>
          <w:spacing w:val="-3"/>
          <w:sz w:val="28"/>
          <w:szCs w:val="28"/>
        </w:rPr>
        <w:t xml:space="preserve">ей, а также в соответствии с федеральными государственными требованиями </w:t>
      </w:r>
      <w:r w:rsidR="003E2805">
        <w:rPr>
          <w:spacing w:val="-3"/>
          <w:sz w:val="28"/>
          <w:szCs w:val="28"/>
        </w:rPr>
        <w:t xml:space="preserve"> к минимуму содержания, структуре и условиям реализации дополнительных предпрофессиональ</w:t>
      </w:r>
      <w:r w:rsidR="007E13B6">
        <w:rPr>
          <w:spacing w:val="-3"/>
          <w:sz w:val="28"/>
          <w:szCs w:val="28"/>
        </w:rPr>
        <w:t>ных программ в области искусств</w:t>
      </w:r>
      <w:r w:rsidR="003E2805">
        <w:rPr>
          <w:spacing w:val="-3"/>
          <w:sz w:val="28"/>
          <w:szCs w:val="28"/>
        </w:rPr>
        <w:t xml:space="preserve"> и срокам реализации </w:t>
      </w:r>
      <w:r w:rsidR="007E13B6">
        <w:rPr>
          <w:spacing w:val="-3"/>
          <w:sz w:val="28"/>
          <w:szCs w:val="28"/>
        </w:rPr>
        <w:t xml:space="preserve">выше </w:t>
      </w:r>
      <w:r w:rsidR="007042F3">
        <w:rPr>
          <w:spacing w:val="-3"/>
          <w:sz w:val="28"/>
          <w:szCs w:val="28"/>
        </w:rPr>
        <w:t>названных</w:t>
      </w:r>
      <w:r w:rsidR="003E2805">
        <w:rPr>
          <w:spacing w:val="-3"/>
          <w:sz w:val="28"/>
          <w:szCs w:val="28"/>
        </w:rPr>
        <w:t xml:space="preserve"> программ. Порядок приема, отчисления, перевода обучающихся на др</w:t>
      </w:r>
      <w:r w:rsidR="0033192B">
        <w:rPr>
          <w:spacing w:val="-3"/>
          <w:sz w:val="28"/>
          <w:szCs w:val="28"/>
        </w:rPr>
        <w:t>уг</w:t>
      </w:r>
      <w:r w:rsidR="007042F3">
        <w:rPr>
          <w:spacing w:val="-3"/>
          <w:sz w:val="28"/>
          <w:szCs w:val="28"/>
        </w:rPr>
        <w:t>ие</w:t>
      </w:r>
      <w:r w:rsidR="0033192B">
        <w:rPr>
          <w:spacing w:val="-3"/>
          <w:sz w:val="28"/>
          <w:szCs w:val="28"/>
        </w:rPr>
        <w:t xml:space="preserve"> предпрофессиональн</w:t>
      </w:r>
      <w:r w:rsidR="007042F3">
        <w:rPr>
          <w:spacing w:val="-3"/>
          <w:sz w:val="28"/>
          <w:szCs w:val="28"/>
        </w:rPr>
        <w:t>ые</w:t>
      </w:r>
      <w:r w:rsidR="0033192B">
        <w:rPr>
          <w:spacing w:val="-3"/>
          <w:sz w:val="28"/>
          <w:szCs w:val="28"/>
        </w:rPr>
        <w:t xml:space="preserve"> образовательн</w:t>
      </w:r>
      <w:r w:rsidR="007042F3">
        <w:rPr>
          <w:spacing w:val="-3"/>
          <w:sz w:val="28"/>
          <w:szCs w:val="28"/>
        </w:rPr>
        <w:t>ые</w:t>
      </w:r>
      <w:r w:rsidR="0033192B">
        <w:rPr>
          <w:spacing w:val="-3"/>
          <w:sz w:val="28"/>
          <w:szCs w:val="28"/>
        </w:rPr>
        <w:t xml:space="preserve"> программ</w:t>
      </w:r>
      <w:r w:rsidR="007042F3">
        <w:rPr>
          <w:spacing w:val="-3"/>
          <w:sz w:val="28"/>
          <w:szCs w:val="28"/>
        </w:rPr>
        <w:t>ы</w:t>
      </w:r>
      <w:r w:rsidR="0033192B">
        <w:rPr>
          <w:spacing w:val="-3"/>
          <w:sz w:val="28"/>
          <w:szCs w:val="28"/>
        </w:rPr>
        <w:t xml:space="preserve"> регламентируется локальным актом «Школы».</w:t>
      </w:r>
      <w:r w:rsidR="005C2E05">
        <w:rPr>
          <w:spacing w:val="-3"/>
          <w:sz w:val="28"/>
          <w:szCs w:val="28"/>
        </w:rPr>
        <w:t xml:space="preserve">                                                                                                          </w:t>
      </w:r>
    </w:p>
    <w:p w:rsidR="005C2E05" w:rsidRDefault="00E51E08" w:rsidP="005C2E0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Сроки и критерии индивидуального отбора детей устанавливаются «Школой» самостоятельно, с учётом </w:t>
      </w:r>
      <w:r w:rsidR="007E13B6">
        <w:rPr>
          <w:spacing w:val="-3"/>
          <w:sz w:val="28"/>
          <w:szCs w:val="28"/>
        </w:rPr>
        <w:t>федеральных государственных требований</w:t>
      </w:r>
      <w:r w:rsidRPr="00E51E08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к минимуму содержания, структуре, условиям реализации </w:t>
      </w:r>
      <w:r w:rsidR="005C2E05">
        <w:rPr>
          <w:spacing w:val="-3"/>
          <w:sz w:val="28"/>
          <w:szCs w:val="28"/>
        </w:rPr>
        <w:t xml:space="preserve">дополнительных </w:t>
      </w:r>
      <w:r>
        <w:rPr>
          <w:spacing w:val="-3"/>
          <w:sz w:val="28"/>
          <w:szCs w:val="28"/>
        </w:rPr>
        <w:t>предпрофессиональных</w:t>
      </w:r>
      <w:r w:rsidR="005C2E05">
        <w:rPr>
          <w:spacing w:val="-3"/>
          <w:sz w:val="28"/>
          <w:szCs w:val="28"/>
        </w:rPr>
        <w:t xml:space="preserve"> общеобразователь</w:t>
      </w:r>
      <w:r w:rsidR="007E13B6">
        <w:rPr>
          <w:spacing w:val="-3"/>
          <w:sz w:val="28"/>
          <w:szCs w:val="28"/>
        </w:rPr>
        <w:t>ных программ в области искусств</w:t>
      </w:r>
      <w:r w:rsidR="005C2E05">
        <w:rPr>
          <w:spacing w:val="-3"/>
          <w:sz w:val="28"/>
          <w:szCs w:val="28"/>
        </w:rPr>
        <w:t xml:space="preserve"> и срокам обучения по этим программам. В целях проведения отбора и организации приёма детей в «Школе» создаются: приёмная комиссия, комиссия по отбору детей и апелляционная комиссия. Составы комиссий утверждаются директором «Школы».</w:t>
      </w:r>
    </w:p>
    <w:p w:rsidR="005C2E05" w:rsidRDefault="00304189" w:rsidP="005C2E0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в) Пункт 3.7. </w:t>
      </w:r>
      <w:proofErr w:type="gramStart"/>
      <w:r>
        <w:rPr>
          <w:spacing w:val="-3"/>
          <w:sz w:val="28"/>
          <w:szCs w:val="28"/>
        </w:rPr>
        <w:t xml:space="preserve">дополнить </w:t>
      </w:r>
      <w:r w:rsidR="005C2E05">
        <w:rPr>
          <w:spacing w:val="-3"/>
          <w:sz w:val="28"/>
          <w:szCs w:val="28"/>
        </w:rPr>
        <w:t xml:space="preserve"> подпунктом</w:t>
      </w:r>
      <w:proofErr w:type="gramEnd"/>
      <w:r w:rsidR="005C2E05">
        <w:rPr>
          <w:spacing w:val="-3"/>
          <w:sz w:val="28"/>
          <w:szCs w:val="28"/>
        </w:rPr>
        <w:t xml:space="preserve"> 3.7.10. следующего содержания:</w:t>
      </w:r>
    </w:p>
    <w:p w:rsidR="005C2E05" w:rsidRDefault="005C2E05" w:rsidP="005C2E0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«3.7.10. При реализации дополнительных предпрофессиональных общеобразовательных программ в области искусства объём максимальной учебной нагрузки обучающихся не должен превышать 26 часов в неделю. Аудиторная нагрузка по всем предметам учебного плана не должна превышать 14 часов в неделю</w:t>
      </w:r>
      <w:r w:rsidR="00304189">
        <w:rPr>
          <w:spacing w:val="-3"/>
          <w:sz w:val="28"/>
          <w:szCs w:val="28"/>
        </w:rPr>
        <w:t xml:space="preserve"> (без учёта времени</w:t>
      </w:r>
      <w:r w:rsidR="0070749E">
        <w:rPr>
          <w:spacing w:val="-3"/>
          <w:sz w:val="28"/>
          <w:szCs w:val="28"/>
        </w:rPr>
        <w:t>, отведённого на консультации, контрольные уроки, зачёты, экзамены и участие обучающихся в творческих мероприятиях).</w:t>
      </w:r>
    </w:p>
    <w:p w:rsidR="0070749E" w:rsidRPr="00AF4031" w:rsidRDefault="0070749E" w:rsidP="005C2E0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Продолжительность учебного года с первого класса по класс, </w:t>
      </w:r>
      <w:r w:rsidR="00304189">
        <w:rPr>
          <w:spacing w:val="-3"/>
          <w:sz w:val="28"/>
          <w:szCs w:val="28"/>
        </w:rPr>
        <w:t xml:space="preserve">предшествующий </w:t>
      </w:r>
      <w:proofErr w:type="gramStart"/>
      <w:r w:rsidR="00304189">
        <w:rPr>
          <w:spacing w:val="-3"/>
          <w:sz w:val="28"/>
          <w:szCs w:val="28"/>
        </w:rPr>
        <w:t>выпускному,  составляет</w:t>
      </w:r>
      <w:proofErr w:type="gramEnd"/>
      <w:r w:rsidR="00304189">
        <w:rPr>
          <w:spacing w:val="-3"/>
          <w:sz w:val="28"/>
          <w:szCs w:val="28"/>
        </w:rPr>
        <w:t xml:space="preserve"> 39 недель, в</w:t>
      </w:r>
      <w:r>
        <w:rPr>
          <w:spacing w:val="-3"/>
          <w:sz w:val="28"/>
          <w:szCs w:val="28"/>
        </w:rPr>
        <w:t xml:space="preserve"> выпускном – 40 недель. Продолжительность учебных </w:t>
      </w:r>
      <w:proofErr w:type="gramStart"/>
      <w:r>
        <w:rPr>
          <w:spacing w:val="-3"/>
          <w:sz w:val="28"/>
          <w:szCs w:val="28"/>
        </w:rPr>
        <w:t>занятий</w:t>
      </w:r>
      <w:r w:rsidR="0030418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в</w:t>
      </w:r>
      <w:proofErr w:type="gramEnd"/>
      <w:r>
        <w:rPr>
          <w:spacing w:val="-3"/>
          <w:sz w:val="28"/>
          <w:szCs w:val="28"/>
        </w:rPr>
        <w:t xml:space="preserve"> первом классе – 32 недели (за исключением образовательной программы со сроком обучения 5 лет), со второго класса (при сроке обучения 5 лет – с первого класса) по выпускной </w:t>
      </w:r>
      <w:r w:rsidR="00304189">
        <w:rPr>
          <w:spacing w:val="-3"/>
          <w:sz w:val="28"/>
          <w:szCs w:val="28"/>
        </w:rPr>
        <w:t xml:space="preserve"> - </w:t>
      </w:r>
      <w:r>
        <w:rPr>
          <w:spacing w:val="-3"/>
          <w:sz w:val="28"/>
          <w:szCs w:val="28"/>
        </w:rPr>
        <w:t>33 недели. Учебный год для педагогических работников «Школы» составляет</w:t>
      </w:r>
      <w:r w:rsidR="0030418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44 недели, из которых</w:t>
      </w:r>
      <w:r w:rsidR="00BE331E">
        <w:rPr>
          <w:spacing w:val="-3"/>
          <w:sz w:val="28"/>
          <w:szCs w:val="28"/>
        </w:rPr>
        <w:t xml:space="preserve"> 32-33 недели проведение </w:t>
      </w:r>
      <w:r w:rsidR="00304189">
        <w:rPr>
          <w:spacing w:val="-3"/>
          <w:sz w:val="28"/>
          <w:szCs w:val="28"/>
        </w:rPr>
        <w:t xml:space="preserve">аудиторных занятий, 2-3 </w:t>
      </w:r>
      <w:proofErr w:type="gramStart"/>
      <w:r w:rsidR="00304189">
        <w:rPr>
          <w:spacing w:val="-3"/>
          <w:sz w:val="28"/>
          <w:szCs w:val="28"/>
        </w:rPr>
        <w:t xml:space="preserve">недели </w:t>
      </w:r>
      <w:r w:rsidR="00BE331E">
        <w:rPr>
          <w:spacing w:val="-3"/>
          <w:sz w:val="28"/>
          <w:szCs w:val="28"/>
        </w:rPr>
        <w:t xml:space="preserve"> проведение</w:t>
      </w:r>
      <w:proofErr w:type="gramEnd"/>
      <w:r w:rsidR="00BE331E">
        <w:rPr>
          <w:spacing w:val="-3"/>
          <w:sz w:val="28"/>
          <w:szCs w:val="28"/>
        </w:rPr>
        <w:t xml:space="preserve"> консультаций и экзаменов, в остальное время деятельность педагогических работников направлена на методическую, творческую и культурно-просветительскую работу. Учебные предметы учебного плана </w:t>
      </w:r>
      <w:r w:rsidR="00AF4031">
        <w:rPr>
          <w:spacing w:val="-3"/>
          <w:sz w:val="28"/>
          <w:szCs w:val="28"/>
        </w:rPr>
        <w:t xml:space="preserve">и проведение консультаций происходит в форме мелкогрупповых занятий (от 4 </w:t>
      </w:r>
      <w:r w:rsidR="00AF4031">
        <w:rPr>
          <w:spacing w:val="-3"/>
          <w:sz w:val="28"/>
          <w:szCs w:val="28"/>
        </w:rPr>
        <w:lastRenderedPageBreak/>
        <w:t xml:space="preserve">до </w:t>
      </w:r>
      <w:r w:rsidR="007E13B6">
        <w:rPr>
          <w:spacing w:val="-3"/>
          <w:sz w:val="28"/>
          <w:szCs w:val="28"/>
        </w:rPr>
        <w:t>10 человек) в соответствии с федеральными государственными требованиями</w:t>
      </w:r>
      <w:r w:rsidR="00AF4031">
        <w:rPr>
          <w:spacing w:val="-3"/>
          <w:sz w:val="28"/>
          <w:szCs w:val="28"/>
        </w:rPr>
        <w:t>».</w:t>
      </w:r>
    </w:p>
    <w:p w:rsidR="007418C7" w:rsidRDefault="007E13B6" w:rsidP="00915282">
      <w:pPr>
        <w:shd w:val="clear" w:color="auto" w:fill="FFFFFF"/>
        <w:spacing w:before="226"/>
        <w:ind w:right="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</w:t>
      </w:r>
      <w:r w:rsidR="000D761B">
        <w:rPr>
          <w:spacing w:val="-3"/>
          <w:sz w:val="28"/>
          <w:szCs w:val="28"/>
        </w:rPr>
        <w:t xml:space="preserve"> </w:t>
      </w:r>
      <w:r w:rsidR="00304189">
        <w:rPr>
          <w:spacing w:val="-3"/>
          <w:sz w:val="28"/>
          <w:szCs w:val="28"/>
        </w:rPr>
        <w:t xml:space="preserve">г) </w:t>
      </w:r>
      <w:r w:rsidR="007418C7">
        <w:rPr>
          <w:spacing w:val="-3"/>
          <w:sz w:val="28"/>
          <w:szCs w:val="28"/>
        </w:rPr>
        <w:t>П</w:t>
      </w:r>
      <w:r w:rsidR="0033192B">
        <w:rPr>
          <w:spacing w:val="-3"/>
          <w:sz w:val="28"/>
          <w:szCs w:val="28"/>
        </w:rPr>
        <w:t>ункт</w:t>
      </w:r>
      <w:r w:rsidR="007418C7">
        <w:rPr>
          <w:spacing w:val="-3"/>
          <w:sz w:val="28"/>
          <w:szCs w:val="28"/>
        </w:rPr>
        <w:t xml:space="preserve"> 3.8. изложить в следующей редакции:</w:t>
      </w:r>
    </w:p>
    <w:p w:rsidR="007418C7" w:rsidRDefault="00304189" w:rsidP="000D761B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«3.8. </w:t>
      </w:r>
      <w:r w:rsidR="007418C7">
        <w:rPr>
          <w:spacing w:val="-3"/>
          <w:sz w:val="28"/>
          <w:szCs w:val="28"/>
        </w:rPr>
        <w:t xml:space="preserve">Поступление в «Школу» переводом из другого образовательного учреждения, реализующего дополнительные образовательные программы </w:t>
      </w:r>
      <w:r w:rsidR="002E6474">
        <w:rPr>
          <w:spacing w:val="-3"/>
          <w:sz w:val="28"/>
          <w:szCs w:val="28"/>
        </w:rPr>
        <w:t xml:space="preserve">соответствующего уровня </w:t>
      </w:r>
      <w:r w:rsidR="007418C7">
        <w:rPr>
          <w:spacing w:val="-3"/>
          <w:sz w:val="28"/>
          <w:szCs w:val="28"/>
        </w:rPr>
        <w:t xml:space="preserve">и дополнительные предпрофессиональные общеобразовательные программы </w:t>
      </w:r>
      <w:r w:rsidR="002E6474">
        <w:rPr>
          <w:spacing w:val="-3"/>
          <w:sz w:val="28"/>
          <w:szCs w:val="28"/>
        </w:rPr>
        <w:t>в области искусств, пр</w:t>
      </w:r>
      <w:r>
        <w:rPr>
          <w:spacing w:val="-3"/>
          <w:sz w:val="28"/>
          <w:szCs w:val="28"/>
        </w:rPr>
        <w:t xml:space="preserve">оизводится на основании приказа директора </w:t>
      </w:r>
      <w:r w:rsidR="002E6474">
        <w:rPr>
          <w:spacing w:val="-3"/>
          <w:sz w:val="28"/>
          <w:szCs w:val="28"/>
        </w:rPr>
        <w:t>«Школы», по предоставлению соответствующих документов (академической справки и индивидуального плана) и заявления родителей (законных представителей</w:t>
      </w:r>
      <w:proofErr w:type="gramStart"/>
      <w:r w:rsidR="002E6474">
        <w:rPr>
          <w:spacing w:val="-3"/>
          <w:sz w:val="28"/>
          <w:szCs w:val="28"/>
        </w:rPr>
        <w:t xml:space="preserve">), </w:t>
      </w:r>
      <w:r>
        <w:rPr>
          <w:spacing w:val="-3"/>
          <w:sz w:val="28"/>
          <w:szCs w:val="28"/>
        </w:rPr>
        <w:t xml:space="preserve"> </w:t>
      </w:r>
      <w:r w:rsidR="002E6474">
        <w:rPr>
          <w:spacing w:val="-3"/>
          <w:sz w:val="28"/>
          <w:szCs w:val="28"/>
        </w:rPr>
        <w:t>при</w:t>
      </w:r>
      <w:proofErr w:type="gramEnd"/>
      <w:r w:rsidR="002E6474">
        <w:rPr>
          <w:spacing w:val="-3"/>
          <w:sz w:val="28"/>
          <w:szCs w:val="28"/>
        </w:rPr>
        <w:t xml:space="preserve"> наличии в «Школе» свободных мест. Поступление переводом из другой </w:t>
      </w:r>
      <w:proofErr w:type="gramStart"/>
      <w:r w:rsidR="002E6474">
        <w:rPr>
          <w:spacing w:val="-3"/>
          <w:sz w:val="28"/>
          <w:szCs w:val="28"/>
        </w:rPr>
        <w:t>школы  может</w:t>
      </w:r>
      <w:proofErr w:type="gramEnd"/>
      <w:r w:rsidR="002E6474">
        <w:rPr>
          <w:spacing w:val="-3"/>
          <w:sz w:val="28"/>
          <w:szCs w:val="28"/>
        </w:rPr>
        <w:t xml:space="preserve"> происходить в течение учебного года</w:t>
      </w:r>
      <w:r w:rsidR="003A6A94">
        <w:rPr>
          <w:spacing w:val="-3"/>
          <w:sz w:val="28"/>
          <w:szCs w:val="28"/>
        </w:rPr>
        <w:t>»</w:t>
      </w:r>
      <w:r w:rsidR="0033192B">
        <w:rPr>
          <w:spacing w:val="-3"/>
          <w:sz w:val="28"/>
          <w:szCs w:val="28"/>
        </w:rPr>
        <w:t>.</w:t>
      </w:r>
    </w:p>
    <w:p w:rsidR="002E6474" w:rsidRDefault="000D761B" w:rsidP="00915282">
      <w:pPr>
        <w:shd w:val="clear" w:color="auto" w:fill="FFFFFF"/>
        <w:spacing w:before="226"/>
        <w:ind w:right="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</w:t>
      </w:r>
      <w:r w:rsidR="00304189">
        <w:rPr>
          <w:spacing w:val="-3"/>
          <w:sz w:val="28"/>
          <w:szCs w:val="28"/>
        </w:rPr>
        <w:t>д) Дополнить</w:t>
      </w:r>
      <w:r w:rsidR="002E6474">
        <w:rPr>
          <w:spacing w:val="-3"/>
          <w:sz w:val="28"/>
          <w:szCs w:val="28"/>
        </w:rPr>
        <w:t xml:space="preserve"> </w:t>
      </w:r>
      <w:proofErr w:type="gramStart"/>
      <w:r w:rsidR="002E6474">
        <w:rPr>
          <w:spacing w:val="-3"/>
          <w:sz w:val="28"/>
          <w:szCs w:val="28"/>
        </w:rPr>
        <w:t>п</w:t>
      </w:r>
      <w:r w:rsidR="0033192B">
        <w:rPr>
          <w:spacing w:val="-3"/>
          <w:sz w:val="28"/>
          <w:szCs w:val="28"/>
        </w:rPr>
        <w:t>ункт</w:t>
      </w:r>
      <w:r w:rsidR="00304189">
        <w:rPr>
          <w:spacing w:val="-3"/>
          <w:sz w:val="28"/>
          <w:szCs w:val="28"/>
        </w:rPr>
        <w:t xml:space="preserve">ом </w:t>
      </w:r>
      <w:r w:rsidR="002E6474">
        <w:rPr>
          <w:spacing w:val="-3"/>
          <w:sz w:val="28"/>
          <w:szCs w:val="28"/>
        </w:rPr>
        <w:t xml:space="preserve"> 3.22</w:t>
      </w:r>
      <w:r w:rsidR="003A6A94">
        <w:rPr>
          <w:spacing w:val="-3"/>
          <w:sz w:val="28"/>
          <w:szCs w:val="28"/>
        </w:rPr>
        <w:t>.</w:t>
      </w:r>
      <w:proofErr w:type="gramEnd"/>
      <w:r w:rsidR="00304189">
        <w:rPr>
          <w:spacing w:val="-3"/>
          <w:sz w:val="28"/>
          <w:szCs w:val="28"/>
        </w:rPr>
        <w:t xml:space="preserve"> следующего содержания:</w:t>
      </w:r>
    </w:p>
    <w:p w:rsidR="002E6474" w:rsidRDefault="00304189" w:rsidP="000D761B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</w:t>
      </w:r>
      <w:r w:rsidR="002E6474">
        <w:rPr>
          <w:spacing w:val="-3"/>
          <w:sz w:val="28"/>
          <w:szCs w:val="28"/>
        </w:rPr>
        <w:t xml:space="preserve">3.22. Итоговая аттестация </w:t>
      </w:r>
      <w:r w:rsidR="0033192B">
        <w:rPr>
          <w:spacing w:val="-3"/>
          <w:sz w:val="28"/>
          <w:szCs w:val="28"/>
        </w:rPr>
        <w:t>по дополнительным предпрофессиональным общеобразовательным программам в о</w:t>
      </w:r>
      <w:r w:rsidR="000D761B">
        <w:rPr>
          <w:spacing w:val="-3"/>
          <w:sz w:val="28"/>
          <w:szCs w:val="28"/>
        </w:rPr>
        <w:t>б</w:t>
      </w:r>
      <w:r w:rsidR="0033192B">
        <w:rPr>
          <w:spacing w:val="-3"/>
          <w:sz w:val="28"/>
          <w:szCs w:val="28"/>
        </w:rPr>
        <w:t xml:space="preserve">ласти искусств </w:t>
      </w:r>
      <w:r w:rsidR="002E6474">
        <w:rPr>
          <w:spacing w:val="-3"/>
          <w:sz w:val="28"/>
          <w:szCs w:val="28"/>
        </w:rPr>
        <w:t>проводится в соответствии с Положением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</w:t>
      </w:r>
      <w:r w:rsidR="00956106">
        <w:rPr>
          <w:spacing w:val="-3"/>
          <w:sz w:val="28"/>
          <w:szCs w:val="28"/>
        </w:rPr>
        <w:t>, утверждаемым Министерством культуры Российской Федерации.</w:t>
      </w:r>
      <w:r w:rsidR="002E6474">
        <w:rPr>
          <w:spacing w:val="-3"/>
          <w:sz w:val="28"/>
          <w:szCs w:val="28"/>
        </w:rPr>
        <w:t xml:space="preserve"> </w:t>
      </w:r>
      <w:r w:rsidR="00956106">
        <w:rPr>
          <w:spacing w:val="-3"/>
          <w:sz w:val="28"/>
          <w:szCs w:val="28"/>
        </w:rPr>
        <w:t>Учащимся, прошедшим</w:t>
      </w:r>
      <w:r w:rsidR="002E6474">
        <w:rPr>
          <w:spacing w:val="-3"/>
          <w:sz w:val="28"/>
          <w:szCs w:val="28"/>
        </w:rPr>
        <w:t xml:space="preserve"> итоговую аттестацию</w:t>
      </w:r>
      <w:r w:rsidR="00956106">
        <w:rPr>
          <w:spacing w:val="-3"/>
          <w:sz w:val="28"/>
          <w:szCs w:val="28"/>
        </w:rPr>
        <w:t>,</w:t>
      </w:r>
      <w:r w:rsidR="002E6474">
        <w:rPr>
          <w:spacing w:val="-3"/>
          <w:sz w:val="28"/>
          <w:szCs w:val="28"/>
        </w:rPr>
        <w:t xml:space="preserve"> выдается заверенное печатью «Школы» свидетельство об освоении указанных программ. Форма</w:t>
      </w:r>
      <w:r w:rsidR="00E054A5">
        <w:rPr>
          <w:spacing w:val="-3"/>
          <w:sz w:val="28"/>
          <w:szCs w:val="28"/>
        </w:rPr>
        <w:t xml:space="preserve"> свидетельства устанавливается Министерством культуры Российской Федерации</w:t>
      </w:r>
      <w:r w:rsidR="00F91D39">
        <w:rPr>
          <w:spacing w:val="-3"/>
          <w:sz w:val="28"/>
          <w:szCs w:val="28"/>
        </w:rPr>
        <w:t>»</w:t>
      </w:r>
      <w:r w:rsidR="00E054A5">
        <w:rPr>
          <w:spacing w:val="-3"/>
          <w:sz w:val="28"/>
          <w:szCs w:val="28"/>
        </w:rPr>
        <w:t>.</w:t>
      </w:r>
    </w:p>
    <w:p w:rsidR="00F91D39" w:rsidRDefault="00F91D39" w:rsidP="000D761B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4). В разделе 4. «ПРАВА И ОБЯЗАННОСТИ УЧАСТНИКОВ ОБРАЗОВАТЕЛЬНОГО ПРОЦЕССА»:</w:t>
      </w:r>
    </w:p>
    <w:p w:rsidR="00F91D39" w:rsidRDefault="0049192D" w:rsidP="000D761B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а) </w:t>
      </w:r>
      <w:r w:rsidR="00F91D39">
        <w:rPr>
          <w:spacing w:val="-3"/>
          <w:sz w:val="28"/>
          <w:szCs w:val="28"/>
        </w:rPr>
        <w:t xml:space="preserve">Пункт 4.13. </w:t>
      </w:r>
      <w:r>
        <w:rPr>
          <w:spacing w:val="-3"/>
          <w:sz w:val="28"/>
          <w:szCs w:val="28"/>
        </w:rPr>
        <w:t>изложить в новой редакции</w:t>
      </w:r>
      <w:r w:rsidR="00F91D39">
        <w:rPr>
          <w:spacing w:val="-3"/>
          <w:sz w:val="28"/>
          <w:szCs w:val="28"/>
        </w:rPr>
        <w:t>:</w:t>
      </w:r>
    </w:p>
    <w:p w:rsidR="00F91D39" w:rsidRDefault="00F91D39" w:rsidP="000D761B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</w:t>
      </w:r>
      <w:r w:rsidR="0049192D">
        <w:rPr>
          <w:spacing w:val="-3"/>
          <w:sz w:val="28"/>
          <w:szCs w:val="28"/>
        </w:rPr>
        <w:t>Родители (законные представители) учащихся «Школы» обязаны совместно с педагогами «Школы» контролировать обучение и посещаемость ребёнком учебных занятий, создавать благоприятные условия для занятий ребёнка и усвоения им учебных программ, в</w:t>
      </w:r>
      <w:r>
        <w:rPr>
          <w:spacing w:val="-3"/>
          <w:sz w:val="28"/>
          <w:szCs w:val="28"/>
        </w:rPr>
        <w:t>оспитывать своих детей, заботиться об их здоровье, физическом, психическом и духовно-нравственном развитии. Обязаны соблюдать условия заключенного договора со «Школой»</w:t>
      </w:r>
      <w:r w:rsidR="00504CAA">
        <w:rPr>
          <w:spacing w:val="-3"/>
          <w:sz w:val="28"/>
          <w:szCs w:val="28"/>
        </w:rPr>
        <w:t>, нести ответственность за неисполнение условий указанного договора, уважать традиции «Школы», посещать родительские собрания, являться по приглашению преподавателя и иных должностных лиц «Школы».</w:t>
      </w:r>
    </w:p>
    <w:p w:rsidR="004B0EFC" w:rsidRDefault="004B0EFC" w:rsidP="00C27B68">
      <w:pPr>
        <w:shd w:val="clear" w:color="auto" w:fill="FFFFFF"/>
        <w:spacing w:before="226"/>
        <w:ind w:left="-567" w:right="5" w:firstLine="127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  <w:r w:rsidR="0049192D">
        <w:rPr>
          <w:spacing w:val="-3"/>
          <w:sz w:val="28"/>
          <w:szCs w:val="28"/>
        </w:rPr>
        <w:t>б) Пункт 4.16. изложить в следующей редакции:</w:t>
      </w:r>
    </w:p>
    <w:p w:rsidR="00662AB5" w:rsidRDefault="00662AB5" w:rsidP="00662AB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«Родители (законные представители) учащихся обязаны выполнять Устав «Школы» и принятые на его основе локальные нормативные акты «Школы».</w:t>
      </w:r>
    </w:p>
    <w:p w:rsidR="00B50368" w:rsidRDefault="00B50368" w:rsidP="00B50368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5). В разделе 5. «УПРАВЛЕНИЕ «ШКОЛОЙ»:</w:t>
      </w:r>
    </w:p>
    <w:p w:rsidR="00B50368" w:rsidRDefault="00B50368" w:rsidP="00B50368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Пункт 5.3. изложить в следующей редакции:</w:t>
      </w:r>
    </w:p>
    <w:p w:rsidR="00B50368" w:rsidRDefault="00B50368" w:rsidP="00662AB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«Управление «Школой» строится на принципах единоначалия и </w:t>
      </w:r>
      <w:r>
        <w:rPr>
          <w:spacing w:val="-3"/>
          <w:sz w:val="28"/>
          <w:szCs w:val="28"/>
        </w:rPr>
        <w:lastRenderedPageBreak/>
        <w:t>самоуправления. Органами управления «Школы» являются: директор</w:t>
      </w:r>
      <w:r w:rsidR="00166FD8">
        <w:rPr>
          <w:spacing w:val="-3"/>
          <w:sz w:val="28"/>
          <w:szCs w:val="28"/>
        </w:rPr>
        <w:t>, Общее собрание трудового коллектива, Совет «Школы», Педагогический совет «Школы», Методический совет «Школы».</w:t>
      </w:r>
    </w:p>
    <w:sectPr w:rsidR="00B50368" w:rsidSect="001F119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75"/>
    <w:rsid w:val="00000B99"/>
    <w:rsid w:val="0001474D"/>
    <w:rsid w:val="0007270B"/>
    <w:rsid w:val="000B20B4"/>
    <w:rsid w:val="000D761B"/>
    <w:rsid w:val="00117258"/>
    <w:rsid w:val="00146407"/>
    <w:rsid w:val="00166FD8"/>
    <w:rsid w:val="001C5DCB"/>
    <w:rsid w:val="001F1199"/>
    <w:rsid w:val="00221475"/>
    <w:rsid w:val="00277949"/>
    <w:rsid w:val="00293552"/>
    <w:rsid w:val="002E6474"/>
    <w:rsid w:val="00304189"/>
    <w:rsid w:val="0033192B"/>
    <w:rsid w:val="00382029"/>
    <w:rsid w:val="003A6A94"/>
    <w:rsid w:val="003E2805"/>
    <w:rsid w:val="0049192D"/>
    <w:rsid w:val="004B0EFC"/>
    <w:rsid w:val="00504CAA"/>
    <w:rsid w:val="00535E5F"/>
    <w:rsid w:val="00562B1F"/>
    <w:rsid w:val="00577221"/>
    <w:rsid w:val="005C2E05"/>
    <w:rsid w:val="00610019"/>
    <w:rsid w:val="00611A16"/>
    <w:rsid w:val="00662AB5"/>
    <w:rsid w:val="006834A4"/>
    <w:rsid w:val="006F7625"/>
    <w:rsid w:val="007042F3"/>
    <w:rsid w:val="0070749E"/>
    <w:rsid w:val="007418C7"/>
    <w:rsid w:val="00756218"/>
    <w:rsid w:val="007E13B6"/>
    <w:rsid w:val="00841A8A"/>
    <w:rsid w:val="008B35A9"/>
    <w:rsid w:val="008D6D0A"/>
    <w:rsid w:val="00915282"/>
    <w:rsid w:val="00956106"/>
    <w:rsid w:val="00A46DEC"/>
    <w:rsid w:val="00A96920"/>
    <w:rsid w:val="00AF4031"/>
    <w:rsid w:val="00B367D0"/>
    <w:rsid w:val="00B50368"/>
    <w:rsid w:val="00BE2B9B"/>
    <w:rsid w:val="00BE331E"/>
    <w:rsid w:val="00C14234"/>
    <w:rsid w:val="00C27B68"/>
    <w:rsid w:val="00C81EE2"/>
    <w:rsid w:val="00CD7179"/>
    <w:rsid w:val="00CF1868"/>
    <w:rsid w:val="00D135AD"/>
    <w:rsid w:val="00D60722"/>
    <w:rsid w:val="00DC1C04"/>
    <w:rsid w:val="00DD691A"/>
    <w:rsid w:val="00E054A5"/>
    <w:rsid w:val="00E51E08"/>
    <w:rsid w:val="00E72433"/>
    <w:rsid w:val="00F24758"/>
    <w:rsid w:val="00F364EA"/>
    <w:rsid w:val="00F65051"/>
    <w:rsid w:val="00F91D39"/>
    <w:rsid w:val="00FD6E49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BDE2E-4628-4B45-AC4D-59F586DB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10C9-8EAB-4358-9B50-5306C1CB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SatMan</cp:lastModifiedBy>
  <cp:revision>2</cp:revision>
  <cp:lastPrinted>2013-04-15T09:57:00Z</cp:lastPrinted>
  <dcterms:created xsi:type="dcterms:W3CDTF">2019-10-21T16:02:00Z</dcterms:created>
  <dcterms:modified xsi:type="dcterms:W3CDTF">2019-10-21T16:02:00Z</dcterms:modified>
</cp:coreProperties>
</file>