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B8D" w:rsidRPr="00657707" w:rsidRDefault="00AC0B8D" w:rsidP="00AC0B8D">
      <w:pPr>
        <w:spacing w:before="24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657707">
        <w:rPr>
          <w:rFonts w:ascii="Times New Roman" w:hAnsi="Times New Roman"/>
          <w:sz w:val="28"/>
          <w:szCs w:val="28"/>
        </w:rPr>
        <w:t xml:space="preserve">Муниципальное образовательное учреждение дополнительного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657707">
        <w:rPr>
          <w:rFonts w:ascii="Times New Roman" w:hAnsi="Times New Roman"/>
          <w:sz w:val="28"/>
          <w:szCs w:val="28"/>
        </w:rPr>
        <w:t>образования детей Детская школа искусств №1</w:t>
      </w:r>
    </w:p>
    <w:p w:rsidR="00AC0B8D" w:rsidRDefault="00AC0B8D" w:rsidP="00AC0B8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57707">
        <w:rPr>
          <w:rFonts w:ascii="Times New Roman" w:hAnsi="Times New Roman"/>
          <w:sz w:val="28"/>
          <w:szCs w:val="28"/>
        </w:rPr>
        <w:t xml:space="preserve">ОТЧЁТ ОБ ИТОГАХ </w:t>
      </w:r>
      <w:r>
        <w:rPr>
          <w:rFonts w:ascii="Times New Roman" w:hAnsi="Times New Roman"/>
          <w:sz w:val="28"/>
          <w:szCs w:val="28"/>
        </w:rPr>
        <w:t>ФХД  за</w:t>
      </w:r>
      <w:r w:rsidRPr="006577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3F6C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полугодие </w:t>
      </w:r>
      <w:r w:rsidRPr="006577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2014г</w:t>
      </w:r>
      <w:r w:rsidRPr="00657707">
        <w:rPr>
          <w:rFonts w:ascii="Times New Roman" w:hAnsi="Times New Roman"/>
          <w:sz w:val="28"/>
          <w:szCs w:val="28"/>
        </w:rPr>
        <w:t>.</w:t>
      </w:r>
    </w:p>
    <w:p w:rsidR="00AC0B8D" w:rsidRDefault="00AC0B8D" w:rsidP="00AC0B8D">
      <w:pPr>
        <w:pStyle w:val="a3"/>
        <w:rPr>
          <w:rFonts w:ascii="Times New Roman" w:hAnsi="Times New Roman"/>
          <w:sz w:val="28"/>
          <w:szCs w:val="28"/>
        </w:rPr>
      </w:pPr>
    </w:p>
    <w:p w:rsidR="00AC0B8D" w:rsidRDefault="00AC0B8D" w:rsidP="00AC0B8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муниципальным заданием на 2014г. и планом ФХД  за отчётный период основные показатели деятельности учреждения в целом  и по платным услугам населению представляют собой следующие значения. </w:t>
      </w:r>
    </w:p>
    <w:p w:rsidR="00AC0B8D" w:rsidRDefault="00AC0B8D" w:rsidP="00AC0B8D">
      <w:pPr>
        <w:pStyle w:val="a3"/>
        <w:rPr>
          <w:rFonts w:ascii="Times New Roman" w:hAnsi="Times New Roman"/>
          <w:sz w:val="28"/>
          <w:szCs w:val="28"/>
        </w:rPr>
      </w:pPr>
    </w:p>
    <w:p w:rsidR="00AC0B8D" w:rsidRDefault="00AC0B8D" w:rsidP="00AC0B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Субсидия на выполнение муниципального задания предоставлена в сумме 22 418 ,0 руб., из которых в 1-м полугодии израсходовано 10 049,6 тыс. руб. Таким образом, исполнение  составляет 44,8%  от   плановых значений.   </w:t>
      </w:r>
    </w:p>
    <w:p w:rsidR="00AC0B8D" w:rsidRPr="00657707" w:rsidRDefault="00AC0B8D" w:rsidP="00AC0B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Субсидия на иные цели составила 292,2 тыс. руб.  в том числе: на проведение ежегодного медицинского профилактического осмотра работников школы – 251тыс.руб., и 41,2 – на проведение  в марте 2014г. городского конкурса струнно-смычковых инструментов. Из этих сумм освоено в 1 полугодии 40,3 тыс.руб., что составило 13,8%  от выделенных денежных средств.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C0B8D" w:rsidRDefault="00AC0B8D" w:rsidP="00AC0B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Среднемесячная зарплата по учреждению составила 15 285руб, что на 9,3% выше по сравнению с аналогичным периодом прошлого года(13 981).</w:t>
      </w:r>
    </w:p>
    <w:p w:rsidR="00AC0B8D" w:rsidRDefault="00AC0B8D" w:rsidP="00AC0B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По основным работникам – преподавательскому составу – соотношение зарплаты текущего и  прошлого года увеличилось на  6,7%   (15 945руб. и 14 940 соответственно).</w:t>
      </w:r>
    </w:p>
    <w:p w:rsidR="00AC0B8D" w:rsidRDefault="00AC0B8D" w:rsidP="00AC0B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Объём показателей по платным услугам населению составил 139,2%  в соотношении к показателям 2013г. (298046,00 и 415030,00).</w:t>
      </w:r>
    </w:p>
    <w:p w:rsidR="00AC0B8D" w:rsidRDefault="00AC0B8D" w:rsidP="00AC0B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Плановая численность контингента на 2014г., в соответствии с муниципальным заданием,  составляла 1000</w:t>
      </w:r>
      <w:r w:rsidRPr="005C27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обучающихся. Фактическое значение - 1033 обучающихся, из которых  118 уч-ся  на внебюджетном отделении.</w:t>
      </w:r>
    </w:p>
    <w:p w:rsidR="00AC0B8D" w:rsidRDefault="00AC0B8D" w:rsidP="00AC0B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Наличие стипендиатов различного уровня увеличилось на 1 единицу в сравнении с прошлым отчётным периодом и составило  9 стипендиатов.</w:t>
      </w:r>
    </w:p>
    <w:p w:rsidR="00AC0B8D" w:rsidRDefault="00AC0B8D" w:rsidP="00AC0B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Увеличилось количество участников конкурсов, олимпиад, фестивалей, концертов с 290 до 311 , а также и количество самих творческих мероприятий со 160 да 182. Количество победителей конкурсов за отчётный период составило156 учащихся, что на 21 единицу больше по сравнению с 2013г.     Эти показатели  свидетельствуют о возросшем интересе обучающихся и большей степени мотивации к участию в творческих мероприятиях.</w:t>
      </w:r>
    </w:p>
    <w:p w:rsidR="00AC0B8D" w:rsidRDefault="00AC0B8D" w:rsidP="00AC0B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 мае-месяце успешно завершили обучение в школе 63 выпускника школы. Поступили в средние и высшие учебные заведения по профилю музыкального искусства – 5 выпускников.</w:t>
      </w:r>
    </w:p>
    <w:p w:rsidR="00AC0B8D" w:rsidRPr="00657707" w:rsidRDefault="00AC0B8D" w:rsidP="00AC0B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На сайте школы размещено 59 единиц информационных материалов о деятельности учреждения. </w:t>
      </w:r>
    </w:p>
    <w:p w:rsidR="00AC0B8D" w:rsidRDefault="00AC0B8D" w:rsidP="00AC0B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В образовательном процессе доля обучающихся, осваивающих программы базового уровня, составила:  90% общеразвивающие, 10% предпрофессиональные.</w:t>
      </w:r>
    </w:p>
    <w:p w:rsidR="00AC0B8D" w:rsidRDefault="00AC0B8D" w:rsidP="00AC0B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Доля преподавателей, имеющих квалификационную категорию, составила 44%  в сравнении с  42% прошлого года. Доля учащихся, получивших оценки «хорошо» и «отлично» составила на 2% больше -  85% в текущем году. Количество потребителей, удовлетворённых качеством и доступностью предоставляемой образовательной   услуги, </w:t>
      </w:r>
      <w:r w:rsidRPr="00AC09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возросло  с 85% до 97%.</w:t>
      </w:r>
    </w:p>
    <w:p w:rsidR="00AC0B8D" w:rsidRDefault="00AC0B8D" w:rsidP="00AC0B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Доля основного состава преподавателей от общего числа педагогических работников составила 98%, на 1% больше.</w:t>
      </w:r>
    </w:p>
    <w:p w:rsidR="00AC0B8D" w:rsidRDefault="00AC0B8D" w:rsidP="00AC0B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Доля преподавателей, прошедших повышение квалификации и принявших участие в профессиональных семинарах увеличилась на 20%.</w:t>
      </w:r>
    </w:p>
    <w:p w:rsidR="00AC0B8D" w:rsidRDefault="00AC0B8D" w:rsidP="00AC0B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Доля молодых специалистов возросла с 1,1% до 3,5% в текущем году.</w:t>
      </w:r>
    </w:p>
    <w:p w:rsidR="00AC0B8D" w:rsidRDefault="00AC0B8D" w:rsidP="00AC0B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За отчётный период было проведено:</w:t>
      </w:r>
    </w:p>
    <w:p w:rsidR="00AC0B8D" w:rsidRDefault="00AC0B8D" w:rsidP="00AC0B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Академических концертов - 20 </w:t>
      </w:r>
    </w:p>
    <w:p w:rsidR="00AC0B8D" w:rsidRDefault="00AC0B8D" w:rsidP="00AC0B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Экзаменов, зачётов, контрольных уроков по четвертям – 32</w:t>
      </w:r>
    </w:p>
    <w:p w:rsidR="00AC0B8D" w:rsidRDefault="00AC0B8D" w:rsidP="00AC0B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Итоговой аттестации  - 8</w:t>
      </w:r>
    </w:p>
    <w:p w:rsidR="00AC0B8D" w:rsidRDefault="00AC0B8D" w:rsidP="00AC0B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Выпускной аттестации – 8, в соответствии с учебными планами и муниципальным заданием.</w:t>
      </w:r>
    </w:p>
    <w:p w:rsidR="00AC0B8D" w:rsidRDefault="00AC0B8D" w:rsidP="00AC0B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Обучение проводилось по  32-м  учебным программам, из которых:</w:t>
      </w:r>
    </w:p>
    <w:p w:rsidR="00AC0B8D" w:rsidRDefault="00AC0B8D" w:rsidP="00AC0B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адаптированных – 25</w:t>
      </w:r>
    </w:p>
    <w:p w:rsidR="00AC0B8D" w:rsidRDefault="00AC0B8D" w:rsidP="00AC0B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авторских – 7, из них  2 – предпрофессиональных;</w:t>
      </w:r>
    </w:p>
    <w:p w:rsidR="00AC0B8D" w:rsidRDefault="00AC0B8D" w:rsidP="00AC0B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отчётном году в школе работали следующие детские учебные коллективы:</w:t>
      </w:r>
    </w:p>
    <w:p w:rsidR="00AC0B8D" w:rsidRDefault="00AC0B8D" w:rsidP="00AC0B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хоры -3</w:t>
      </w:r>
    </w:p>
    <w:p w:rsidR="00AC0B8D" w:rsidRDefault="00AC0B8D" w:rsidP="00AC0B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оркестры – 3</w:t>
      </w:r>
    </w:p>
    <w:p w:rsidR="00AC0B8D" w:rsidRDefault="00AC0B8D" w:rsidP="00AC0B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ансамбли – 16, что соответствует плановым показателям муниципального задания.</w:t>
      </w:r>
    </w:p>
    <w:p w:rsidR="00AC0B8D" w:rsidRDefault="00AC0B8D" w:rsidP="00AC0B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За отчётный период  17 работников школы прошли курсы повышения квалификации, из них: 14 – преподаватели,  3 – руководители. Санитарно-гигиеническое обучение прошли 20 работников школы, 7 преподавателям присвоили  первую квалификационную категорию, 5 подтвердили высшую.</w:t>
      </w:r>
    </w:p>
    <w:p w:rsidR="00AC0B8D" w:rsidRDefault="00AC0B8D" w:rsidP="00AC0B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площадках города и области, в учебных учреждениях дано более 50 концертов, которые посетили около 7 000 слушателей.</w:t>
      </w:r>
    </w:p>
    <w:p w:rsidR="00AC0B8D" w:rsidRDefault="00AC0B8D" w:rsidP="00AC0B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Проведён небольшой косметический ремонт перед началом нового учебного года: покрашены лестницы, отремонтированы 2 класса силами преподавателей.</w:t>
      </w:r>
    </w:p>
    <w:p w:rsidR="00AC0B8D" w:rsidRDefault="00AC0B8D" w:rsidP="00AC0B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Подарком от спонсоров явилась установка жалюзи в </w:t>
      </w:r>
      <w:proofErr w:type="spellStart"/>
      <w:r>
        <w:rPr>
          <w:rFonts w:ascii="Times New Roman" w:hAnsi="Times New Roman"/>
          <w:sz w:val="28"/>
          <w:szCs w:val="28"/>
        </w:rPr>
        <w:t>хорегорафических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залах и раздевалке для детей на сумму 25 000руб.</w:t>
      </w:r>
    </w:p>
    <w:p w:rsidR="00AC0B8D" w:rsidRDefault="00AC0B8D" w:rsidP="00AC0B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C0B8D" w:rsidRDefault="00AC0B8D" w:rsidP="00AC0B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Спонсорская помощь школе в 2014г.  составила около 400 000 руб. , израсходованных на 3 хореографических конкурса, 1 конкурс народного пения и конкурс народных инструментов в Алании (Турция).   </w:t>
      </w:r>
    </w:p>
    <w:p w:rsidR="00AC0B8D" w:rsidRDefault="00AC0B8D" w:rsidP="00AC0B8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C0B8D" w:rsidRDefault="00AC0B8D" w:rsidP="00AC0B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 целях обеспечения энергосбережения и повышения эффективности работы школы  проводились следующие мероприятия:</w:t>
      </w:r>
    </w:p>
    <w:p w:rsidR="00AC0B8D" w:rsidRDefault="00AC0B8D" w:rsidP="00AC0B8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Произведена замена электросчётчика. </w:t>
      </w:r>
    </w:p>
    <w:p w:rsidR="00AC0B8D" w:rsidRDefault="00AC0B8D" w:rsidP="00AC0B8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Проводится поддержание технической исправности систем энергоснабжения и соблюдение сроков поверки приборов измерения.</w:t>
      </w:r>
    </w:p>
    <w:p w:rsidR="00AC0B8D" w:rsidRDefault="00AC0B8D" w:rsidP="00AC0B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Ежемесячный мониторинг расходования выделенных средств на энергоресурсы.</w:t>
      </w:r>
    </w:p>
    <w:p w:rsidR="00AC0B8D" w:rsidRDefault="00AC0B8D" w:rsidP="00AC0B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Обеспечение безаварийной работы всех энергетических систем и минимизация потерь.</w:t>
      </w:r>
    </w:p>
    <w:p w:rsidR="00AC0B8D" w:rsidRDefault="00AC0B8D" w:rsidP="00AC0B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 Своевременное проведение мероприятий по тепловой защите здания.</w:t>
      </w:r>
    </w:p>
    <w:p w:rsidR="00AC0B8D" w:rsidRDefault="00AC0B8D" w:rsidP="00AC0B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Проведение регулировок задвижек элеваторного узла при смене температуры наружного воздуха</w:t>
      </w:r>
    </w:p>
    <w:p w:rsidR="00AC0B8D" w:rsidRDefault="00AC0B8D" w:rsidP="00AC0B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 Рациональное использование осветительных приборов.</w:t>
      </w:r>
    </w:p>
    <w:p w:rsidR="00AC0B8D" w:rsidRDefault="00AC0B8D" w:rsidP="00AC0B8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C0B8D" w:rsidRDefault="00AC0B8D" w:rsidP="00AC0B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 качестве  планов на последующий период – имеется необходимость в ремонте отопительной системы и капитальном ремонте здания. </w:t>
      </w:r>
    </w:p>
    <w:p w:rsidR="00AC0B8D" w:rsidRDefault="00AC0B8D" w:rsidP="00AC0B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Требует обновления    арсенал музыкальных инструментов, а также пополнение библиотечного фонда нотными сборниками. </w:t>
      </w:r>
    </w:p>
    <w:p w:rsidR="00AC0B8D" w:rsidRPr="00F82391" w:rsidRDefault="00AC0B8D" w:rsidP="00AC0B8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C0B8D" w:rsidRDefault="00AC0B8D" w:rsidP="00AC0B8D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ДШИ № 1                        Мартынова И.Е.</w:t>
      </w:r>
    </w:p>
    <w:p w:rsidR="00AC0B8D" w:rsidRDefault="00AC0B8D" w:rsidP="00AC0B8D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</w:p>
    <w:p w:rsidR="00AC0B8D" w:rsidRDefault="00AC0B8D" w:rsidP="00AC0B8D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</w:p>
    <w:p w:rsidR="00AC0B8D" w:rsidRDefault="00AC0B8D" w:rsidP="00AC0B8D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</w:p>
    <w:p w:rsidR="00AC0B8D" w:rsidRDefault="00AC0B8D" w:rsidP="00AC0B8D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</w:p>
    <w:p w:rsidR="00AC0B8D" w:rsidRDefault="00AC0B8D" w:rsidP="00AC0B8D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</w:p>
    <w:p w:rsidR="00AC0B8D" w:rsidRDefault="00AC0B8D" w:rsidP="00AC0B8D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</w:p>
    <w:p w:rsidR="00AC0B8D" w:rsidRDefault="00AC0B8D" w:rsidP="00AC0B8D">
      <w:pPr>
        <w:pStyle w:val="a3"/>
        <w:rPr>
          <w:sz w:val="28"/>
          <w:szCs w:val="28"/>
        </w:rPr>
      </w:pPr>
    </w:p>
    <w:p w:rsidR="00AC0B8D" w:rsidRDefault="00AC0B8D" w:rsidP="00AC0B8D">
      <w:pPr>
        <w:pStyle w:val="a3"/>
        <w:rPr>
          <w:sz w:val="28"/>
          <w:szCs w:val="28"/>
        </w:rPr>
      </w:pPr>
    </w:p>
    <w:p w:rsidR="00AC0B8D" w:rsidRDefault="00AC0B8D" w:rsidP="00AC0B8D">
      <w:pPr>
        <w:pStyle w:val="a3"/>
        <w:rPr>
          <w:sz w:val="28"/>
          <w:szCs w:val="28"/>
        </w:rPr>
      </w:pPr>
    </w:p>
    <w:p w:rsidR="00AC0B8D" w:rsidRDefault="00AC0B8D" w:rsidP="00AC0B8D">
      <w:pPr>
        <w:pStyle w:val="a3"/>
        <w:rPr>
          <w:sz w:val="28"/>
          <w:szCs w:val="28"/>
        </w:rPr>
      </w:pPr>
    </w:p>
    <w:p w:rsidR="00FF1CCC" w:rsidRDefault="00FF1CCC"/>
    <w:sectPr w:rsidR="00FF1CCC" w:rsidSect="00FF1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07816"/>
    <w:multiLevelType w:val="hybridMultilevel"/>
    <w:tmpl w:val="89AAE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B8D"/>
    <w:rsid w:val="003D3F44"/>
    <w:rsid w:val="004F3BA3"/>
    <w:rsid w:val="00A531AE"/>
    <w:rsid w:val="00AC0B8D"/>
    <w:rsid w:val="00FF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FF1830-4D36-4548-9013-DE86CFD90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B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0B8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cp:lastModifiedBy>SatMan</cp:lastModifiedBy>
  <cp:revision>2</cp:revision>
  <dcterms:created xsi:type="dcterms:W3CDTF">2019-10-21T16:02:00Z</dcterms:created>
  <dcterms:modified xsi:type="dcterms:W3CDTF">2019-10-21T16:02:00Z</dcterms:modified>
</cp:coreProperties>
</file>